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dla kandydatów biorących udział w naborze na wolne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C3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stanowisko urzędnicze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40833" w:rsidRPr="005919EC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i 15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osobowych) – zwanego dalej RODO informuję,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iż:</w:t>
      </w:r>
    </w:p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- kandydatów uczestniczących w naborze na wolne stanowisko urzędnicze  jest 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Brzozie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Brzozie 50, 87-313 Brzozie,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tel. +48 56 49 19 13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0833" w:rsidRPr="005919EC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Gminy w Brzoziu został wyznaczony Inspektor Ochrony Danych, z którym można się kontaktować we wszystkich sprawa dot. przetwarzania danych osobowych  :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4" w:history="1">
        <w:r w:rsidRPr="004C343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</w:t>
        </w:r>
        <w:r w:rsidRPr="005919E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brzozie.pl</w:t>
        </w:r>
      </w:hyperlink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19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Dane osobowe kandydata na wolne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urzędnicze przetwarzane są w oparciu o przepisy prawa (</w:t>
      </w:r>
      <w:r w:rsidRPr="005919EC">
        <w:rPr>
          <w:rFonts w:ascii="Times New Roman" w:hAnsi="Times New Roman" w:cs="Times New Roman"/>
          <w:sz w:val="24"/>
          <w:szCs w:val="24"/>
        </w:rPr>
        <w:t>art. 6 ust. 1 lit b i c, art. 9 ust. 2 lit. b, h i art. 10 RODO, ustawa z dnia 26 czerwca 1974 r. Kodeks Pracy oraz ustawa z dnia 21 listopada 2008 r. o pracownikach samorządowych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i ich podanie jest konieczne w celu wypełnienia obowiązku prawnego, jakim jest zgodne z przepisami zatrudnianie pracownika w Urzędzie </w:t>
      </w:r>
      <w:r w:rsidRPr="005919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Gminy w Brzoziu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prowadzenie dokumentacji pracowniczej związanej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zatrudnieniem. Niepodanie danych w zakresie wymaganym przez administratora będzie skutkować niemożnością realizacji procesu zatrudnienia. Pozostałe dane osobowe przetwarzane są na podstawie Pani/ Pana dobrowolnej zgody.</w:t>
      </w:r>
    </w:p>
    <w:p w:rsidR="00340833" w:rsidRPr="004C343F" w:rsidRDefault="00340833" w:rsidP="00340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Dane osobowe będą przechowywane przez okres zgodny z rozporządzeniem Prezesa Rady Ministrów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</w:t>
      </w:r>
      <w:r w:rsidRPr="004C3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 18 stycznia 2011 r. w sprawie instrukcji kancelaryjnej, jednolitych rzeczowych wykazów akt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</w:t>
      </w:r>
      <w:r w:rsidRPr="004C34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oraz instrukcji w sprawie organizacji i zakresu działania archiwów zakładowych- tj. przez okres 3 miesięcy od zakończenia procesu rekrutacji.</w:t>
      </w:r>
    </w:p>
    <w:p w:rsidR="00340833" w:rsidRPr="005919EC" w:rsidRDefault="00340833" w:rsidP="00340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19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4C34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zakresie Pani/Pana danych osobowych, na zasadach określonych w RODO, przysługują Pani/Panu prawa:</w:t>
      </w:r>
      <w:r w:rsidRPr="004C3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1) prawo dostępu do danych osobowych;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prawo sprostowania danych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prawo do usunięcia danych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prawo ograniczenia przetwarzania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prawo do wniesienia sprzeciwu wobec przetwarzania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prawo do cofnięcia zgody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7) prawo do przenoszenia danych.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. Ma Pani/Pan prawo wniesienia skargi do organu nadzorczego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Prezesa Urzędu Ochrony Danych Osobowych, jeżeli uzna, iż jego dane osobowe przetwarzane są przez administratora niezgodnie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przepisami RODO.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. Dane osobowe nie będą przekazywane do państwa trzeciego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organizacji </w:t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iędzynarodowej.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919E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C343F">
        <w:rPr>
          <w:rFonts w:ascii="Times New Roman" w:eastAsia="Times New Roman" w:hAnsi="Times New Roman" w:cs="Times New Roman"/>
          <w:sz w:val="24"/>
          <w:szCs w:val="24"/>
          <w:lang w:eastAsia="pl-PL"/>
        </w:rPr>
        <w:t>. Dane osobowe nie będą przetwarzane w sposób zautomatyzowany i nie będą profilowane.</w:t>
      </w:r>
    </w:p>
    <w:p w:rsidR="00340833" w:rsidRPr="005919EC" w:rsidRDefault="00340833" w:rsidP="003408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0833" w:rsidRPr="005919EC" w:rsidRDefault="00340833" w:rsidP="00340833">
      <w:pPr>
        <w:jc w:val="both"/>
        <w:rPr>
          <w:rFonts w:ascii="Times New Roman" w:hAnsi="Times New Roman" w:cs="Times New Roman"/>
          <w:sz w:val="24"/>
          <w:szCs w:val="24"/>
        </w:rPr>
      </w:pPr>
      <w:r w:rsidRPr="005919EC">
        <w:rPr>
          <w:rFonts w:ascii="Times New Roman" w:hAnsi="Times New Roman" w:cs="Times New Roman"/>
          <w:sz w:val="24"/>
          <w:szCs w:val="24"/>
        </w:rPr>
        <w:t>W kwestiach nieuregulowanych w niniejszej klauzuli informacyjnej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:rsidR="00026C4B" w:rsidRDefault="00026C4B">
      <w:pPr>
        <w:rPr>
          <w:rFonts w:ascii="Times New Roman" w:hAnsi="Times New Roman" w:cs="Times New Roman"/>
        </w:rPr>
      </w:pPr>
    </w:p>
    <w:p w:rsidR="00026C4B" w:rsidRDefault="00026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E9799D" w:rsidRPr="00026C4B" w:rsidRDefault="00026C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026C4B">
        <w:rPr>
          <w:rFonts w:ascii="Times New Roman" w:hAnsi="Times New Roman" w:cs="Times New Roman"/>
        </w:rPr>
        <w:t>Data i podpis</w:t>
      </w:r>
    </w:p>
    <w:sectPr w:rsidR="00E9799D" w:rsidRPr="00026C4B" w:rsidSect="007A7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33"/>
    <w:rsid w:val="00026C4B"/>
    <w:rsid w:val="00340833"/>
    <w:rsid w:val="003B509F"/>
    <w:rsid w:val="0042436B"/>
    <w:rsid w:val="007A7F2E"/>
    <w:rsid w:val="00B2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987B"/>
  <w15:chartTrackingRefBased/>
  <w15:docId w15:val="{C30F9D89-E019-467D-8526-45038D6A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0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Justyna Nizgorska</cp:lastModifiedBy>
  <cp:revision>6</cp:revision>
  <cp:lastPrinted>2020-01-28T08:16:00Z</cp:lastPrinted>
  <dcterms:created xsi:type="dcterms:W3CDTF">2020-01-28T06:27:00Z</dcterms:created>
  <dcterms:modified xsi:type="dcterms:W3CDTF">2020-01-28T08:16:00Z</dcterms:modified>
</cp:coreProperties>
</file>