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9717E" w14:textId="05611899" w:rsidR="00B5513F" w:rsidRDefault="00B5513F" w:rsidP="00B5513F">
      <w:pPr>
        <w:rPr>
          <w:rFonts w:ascii="Times New Roman" w:hAnsi="Times New Roman" w:cs="Times New Roman"/>
          <w:b/>
          <w:i/>
        </w:rPr>
      </w:pPr>
      <w:r w:rsidRPr="00A50993">
        <w:rPr>
          <w:rFonts w:ascii="Times New Roman" w:hAnsi="Times New Roman" w:cs="Times New Roman"/>
          <w:b/>
          <w:i/>
        </w:rPr>
        <w:t>Nr postępowania: ZP.271.</w:t>
      </w:r>
      <w:r w:rsidR="000F7BFA">
        <w:rPr>
          <w:rFonts w:ascii="Times New Roman" w:hAnsi="Times New Roman" w:cs="Times New Roman"/>
          <w:b/>
          <w:i/>
        </w:rPr>
        <w:t>3</w:t>
      </w:r>
      <w:r>
        <w:rPr>
          <w:rFonts w:ascii="Times New Roman" w:hAnsi="Times New Roman" w:cs="Times New Roman"/>
          <w:b/>
          <w:i/>
        </w:rPr>
        <w:t>.2020</w:t>
      </w:r>
    </w:p>
    <w:p w14:paraId="41439584" w14:textId="77777777" w:rsidR="00B5513F" w:rsidRDefault="00B5513F" w:rsidP="00B5513F">
      <w:pPr>
        <w:rPr>
          <w:rFonts w:ascii="Times New Roman" w:hAnsi="Times New Roman" w:cs="Times New Roman"/>
          <w:b/>
          <w:i/>
        </w:rPr>
      </w:pPr>
    </w:p>
    <w:p w14:paraId="58CBAFE6" w14:textId="77777777" w:rsidR="00B5513F" w:rsidRDefault="00B5513F" w:rsidP="00B5513F">
      <w:pPr>
        <w:rPr>
          <w:rFonts w:ascii="Times New Roman" w:hAnsi="Times New Roman" w:cs="Times New Roman"/>
          <w:b/>
          <w:i/>
        </w:rPr>
      </w:pPr>
    </w:p>
    <w:p w14:paraId="1927FC00" w14:textId="77777777" w:rsidR="00B5513F" w:rsidRPr="00A50993" w:rsidRDefault="00B5513F" w:rsidP="00B5513F">
      <w:pPr>
        <w:jc w:val="center"/>
        <w:rPr>
          <w:rFonts w:ascii="Times New Roman" w:hAnsi="Times New Roman" w:cs="Times New Roman"/>
          <w:b/>
          <w:i/>
          <w:sz w:val="28"/>
          <w:szCs w:val="28"/>
        </w:rPr>
      </w:pPr>
      <w:r w:rsidRPr="00A50993">
        <w:rPr>
          <w:rFonts w:ascii="Times New Roman" w:hAnsi="Times New Roman" w:cs="Times New Roman"/>
          <w:b/>
          <w:i/>
          <w:sz w:val="28"/>
          <w:szCs w:val="28"/>
        </w:rPr>
        <w:t>Urząd Gminy w Brzoziu</w:t>
      </w:r>
    </w:p>
    <w:p w14:paraId="2DFB3FA1" w14:textId="77777777" w:rsidR="00B5513F" w:rsidRPr="00A50993" w:rsidRDefault="00B5513F" w:rsidP="00B5513F">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1AC4BCBC" w14:textId="77777777" w:rsidR="00B5513F" w:rsidRPr="00A50993" w:rsidRDefault="00B5513F" w:rsidP="00B5513F">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08894973" w14:textId="77777777" w:rsidR="00B5513F" w:rsidRDefault="00B5513F" w:rsidP="00B5513F">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15D36964" w14:textId="77777777" w:rsidR="00B5513F" w:rsidRDefault="00B5513F" w:rsidP="00B5513F">
      <w:pPr>
        <w:jc w:val="center"/>
        <w:rPr>
          <w:rFonts w:ascii="Times New Roman" w:hAnsi="Times New Roman" w:cs="Times New Roman"/>
          <w:b/>
          <w:i/>
          <w:sz w:val="28"/>
          <w:szCs w:val="28"/>
        </w:rPr>
      </w:pPr>
    </w:p>
    <w:p w14:paraId="6A7EE609" w14:textId="77777777" w:rsidR="00B5513F" w:rsidRDefault="00B5513F" w:rsidP="00B5513F">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214BD6C4" w14:textId="77777777" w:rsidR="00B5513F" w:rsidRDefault="00B5513F" w:rsidP="00B5513F">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ISTOTNYCH WARUNKÓW ZAMÓWIENIA </w:t>
      </w:r>
    </w:p>
    <w:p w14:paraId="757ADB77" w14:textId="77777777" w:rsidR="00B5513F" w:rsidRDefault="00B5513F" w:rsidP="00B5513F">
      <w:pPr>
        <w:rPr>
          <w:rFonts w:ascii="Times New Roman" w:hAnsi="Times New Roman" w:cs="Times New Roman"/>
          <w:b/>
          <w:sz w:val="28"/>
          <w:szCs w:val="28"/>
        </w:rPr>
      </w:pPr>
    </w:p>
    <w:p w14:paraId="05426244" w14:textId="77777777" w:rsidR="00B5513F" w:rsidRPr="00F404D4" w:rsidRDefault="00B5513F" w:rsidP="00B5513F">
      <w:pPr>
        <w:pStyle w:val="Default"/>
        <w:rPr>
          <w:sz w:val="28"/>
          <w:szCs w:val="28"/>
        </w:rPr>
      </w:pPr>
    </w:p>
    <w:p w14:paraId="4D93A797" w14:textId="559F5BE9" w:rsidR="00B5513F" w:rsidRDefault="00B5513F" w:rsidP="00B5513F">
      <w:pPr>
        <w:spacing w:after="0" w:line="276" w:lineRule="auto"/>
        <w:jc w:val="center"/>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Przetarg nieograniczony po</w:t>
      </w:r>
      <w:r w:rsidR="003E2FB6">
        <w:rPr>
          <w:rFonts w:ascii="Times New Roman" w:eastAsia="Times New Roman" w:hAnsi="Times New Roman" w:cs="Times New Roman"/>
          <w:sz w:val="28"/>
          <w:szCs w:val="28"/>
          <w:lang w:eastAsia="pl-PL"/>
        </w:rPr>
        <w:t>niżej</w:t>
      </w:r>
      <w:r>
        <w:rPr>
          <w:rFonts w:ascii="Times New Roman" w:eastAsia="Times New Roman" w:hAnsi="Times New Roman" w:cs="Times New Roman"/>
          <w:sz w:val="28"/>
          <w:szCs w:val="28"/>
          <w:lang w:eastAsia="pl-PL"/>
        </w:rPr>
        <w:t xml:space="preserve"> progu określonego w art. 11 ust. 8 ustawy                   z dnia 29.04.2004 r. Prawo zamówień publicznych </w:t>
      </w:r>
    </w:p>
    <w:p w14:paraId="16F81BF1" w14:textId="00773606" w:rsidR="00B5513F" w:rsidRPr="00F404D4" w:rsidRDefault="00B5513F" w:rsidP="00B5513F">
      <w:pPr>
        <w:spacing w:after="0" w:line="276"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sz w:val="28"/>
          <w:szCs w:val="28"/>
          <w:lang w:eastAsia="pl-PL"/>
        </w:rPr>
        <w:t>(</w:t>
      </w:r>
      <w:proofErr w:type="spellStart"/>
      <w:r>
        <w:rPr>
          <w:rFonts w:ascii="Times New Roman" w:eastAsia="Times New Roman" w:hAnsi="Times New Roman" w:cs="Times New Roman"/>
          <w:sz w:val="28"/>
          <w:szCs w:val="28"/>
          <w:lang w:eastAsia="pl-PL"/>
        </w:rPr>
        <w:t>t.j</w:t>
      </w:r>
      <w:proofErr w:type="spellEnd"/>
      <w:r>
        <w:rPr>
          <w:rFonts w:ascii="Times New Roman" w:eastAsia="Times New Roman" w:hAnsi="Times New Roman" w:cs="Times New Roman"/>
          <w:sz w:val="28"/>
          <w:szCs w:val="28"/>
          <w:lang w:eastAsia="pl-PL"/>
        </w:rPr>
        <w:t>. Dz.U. z 2019 r., poz. 1943) pn.:</w:t>
      </w:r>
    </w:p>
    <w:p w14:paraId="4754A7AB" w14:textId="77777777" w:rsidR="00B5513F" w:rsidRPr="00F404D4" w:rsidRDefault="00B5513F" w:rsidP="00B5513F">
      <w:pPr>
        <w:spacing w:after="0" w:line="276" w:lineRule="auto"/>
        <w:ind w:right="-283"/>
        <w:jc w:val="center"/>
        <w:rPr>
          <w:rFonts w:ascii="Times New Roman" w:eastAsia="Times New Roman" w:hAnsi="Times New Roman" w:cs="Times New Roman"/>
          <w:b/>
          <w:bCs/>
          <w:sz w:val="32"/>
          <w:szCs w:val="32"/>
          <w:lang w:eastAsia="pl-PL"/>
        </w:rPr>
      </w:pPr>
    </w:p>
    <w:p w14:paraId="49B28E38" w14:textId="30FAA236" w:rsidR="00B5513F" w:rsidRDefault="00335F02" w:rsidP="00335F02">
      <w:pPr>
        <w:jc w:val="center"/>
        <w:rPr>
          <w:rFonts w:ascii="Times New Roman" w:hAnsi="Times New Roman" w:cs="Times New Roman"/>
          <w:b/>
          <w:bCs/>
          <w:sz w:val="32"/>
          <w:szCs w:val="32"/>
        </w:rPr>
      </w:pPr>
      <w:r>
        <w:rPr>
          <w:rFonts w:ascii="Times New Roman" w:hAnsi="Times New Roman" w:cs="Times New Roman"/>
          <w:b/>
          <w:bCs/>
          <w:sz w:val="32"/>
          <w:szCs w:val="32"/>
        </w:rPr>
        <w:t xml:space="preserve">„Przebudowa drogi gminnej nr 080314C Brzozie - gr. </w:t>
      </w:r>
      <w:r w:rsidR="00290846">
        <w:rPr>
          <w:rFonts w:ascii="Times New Roman" w:hAnsi="Times New Roman" w:cs="Times New Roman"/>
          <w:b/>
          <w:bCs/>
          <w:sz w:val="32"/>
          <w:szCs w:val="32"/>
        </w:rPr>
        <w:t>g</w:t>
      </w:r>
      <w:r>
        <w:rPr>
          <w:rFonts w:ascii="Times New Roman" w:hAnsi="Times New Roman" w:cs="Times New Roman"/>
          <w:b/>
          <w:bCs/>
          <w:sz w:val="32"/>
          <w:szCs w:val="32"/>
        </w:rPr>
        <w:t>miny – Brzozie Lubawskie na odcinku od km 0+000 do km 0+962 wraz                z przebudową skrzyżowania z drogą powiatową nr 1806C”</w:t>
      </w:r>
    </w:p>
    <w:p w14:paraId="1A2DD008" w14:textId="46394D06" w:rsidR="00290846" w:rsidRPr="00290846" w:rsidRDefault="00290846" w:rsidP="00335F02">
      <w:pPr>
        <w:jc w:val="center"/>
        <w:rPr>
          <w:rFonts w:ascii="Times New Roman" w:hAnsi="Times New Roman" w:cs="Times New Roman"/>
          <w:sz w:val="28"/>
          <w:szCs w:val="28"/>
        </w:rPr>
      </w:pPr>
      <w:r w:rsidRPr="00290846">
        <w:rPr>
          <w:rFonts w:ascii="Times New Roman" w:hAnsi="Times New Roman" w:cs="Times New Roman"/>
          <w:sz w:val="28"/>
          <w:szCs w:val="28"/>
        </w:rPr>
        <w:t>Inwestycja współfinansowana</w:t>
      </w:r>
    </w:p>
    <w:p w14:paraId="1F4CB5CD" w14:textId="0729BBF3" w:rsidR="00290846" w:rsidRPr="00290846" w:rsidRDefault="00290846" w:rsidP="00335F02">
      <w:pPr>
        <w:jc w:val="center"/>
        <w:rPr>
          <w:rFonts w:ascii="Times New Roman" w:hAnsi="Times New Roman" w:cs="Times New Roman"/>
          <w:sz w:val="28"/>
          <w:szCs w:val="28"/>
        </w:rPr>
      </w:pPr>
      <w:r w:rsidRPr="00290846">
        <w:rPr>
          <w:rFonts w:ascii="Times New Roman" w:hAnsi="Times New Roman" w:cs="Times New Roman"/>
          <w:sz w:val="28"/>
          <w:szCs w:val="28"/>
        </w:rPr>
        <w:t>ze środków Funduszu Dróg Samorządowych</w:t>
      </w:r>
    </w:p>
    <w:p w14:paraId="6206C86B" w14:textId="276E5FE5" w:rsidR="00B5513F" w:rsidRDefault="00B5513F" w:rsidP="00B5513F">
      <w:pPr>
        <w:jc w:val="right"/>
        <w:rPr>
          <w:rFonts w:ascii="Times New Roman" w:hAnsi="Times New Roman" w:cs="Times New Roman"/>
          <w:sz w:val="24"/>
          <w:szCs w:val="24"/>
        </w:rPr>
      </w:pPr>
    </w:p>
    <w:p w14:paraId="506188DE" w14:textId="5D95E910" w:rsidR="00335F02" w:rsidRDefault="00335F02" w:rsidP="00B5513F">
      <w:pPr>
        <w:jc w:val="right"/>
        <w:rPr>
          <w:rFonts w:ascii="Times New Roman" w:hAnsi="Times New Roman" w:cs="Times New Roman"/>
          <w:sz w:val="24"/>
          <w:szCs w:val="24"/>
        </w:rPr>
      </w:pPr>
    </w:p>
    <w:p w14:paraId="5B1AE879" w14:textId="325545BF" w:rsidR="003E2FB6" w:rsidRDefault="003E2FB6" w:rsidP="00B5513F">
      <w:pPr>
        <w:jc w:val="right"/>
        <w:rPr>
          <w:rFonts w:ascii="Times New Roman" w:hAnsi="Times New Roman" w:cs="Times New Roman"/>
          <w:sz w:val="24"/>
          <w:szCs w:val="24"/>
        </w:rPr>
      </w:pPr>
    </w:p>
    <w:p w14:paraId="0C61776C" w14:textId="122F2535" w:rsidR="003E2FB6" w:rsidRDefault="003E2FB6" w:rsidP="00B5513F">
      <w:pPr>
        <w:jc w:val="right"/>
        <w:rPr>
          <w:rFonts w:ascii="Times New Roman" w:hAnsi="Times New Roman" w:cs="Times New Roman"/>
          <w:sz w:val="24"/>
          <w:szCs w:val="24"/>
        </w:rPr>
      </w:pPr>
    </w:p>
    <w:p w14:paraId="35B313DB" w14:textId="77777777" w:rsidR="003E2FB6" w:rsidRDefault="003E2FB6" w:rsidP="00B5513F">
      <w:pPr>
        <w:jc w:val="right"/>
        <w:rPr>
          <w:rFonts w:ascii="Times New Roman" w:hAnsi="Times New Roman" w:cs="Times New Roman"/>
          <w:sz w:val="24"/>
          <w:szCs w:val="24"/>
        </w:rPr>
      </w:pPr>
    </w:p>
    <w:p w14:paraId="3943950D" w14:textId="77777777" w:rsidR="00B5513F" w:rsidRDefault="00B5513F" w:rsidP="00B5513F">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70B9E7F0" w14:textId="77777777" w:rsidR="00B5513F" w:rsidRDefault="00B5513F" w:rsidP="00B5513F">
      <w:pPr>
        <w:jc w:val="right"/>
        <w:rPr>
          <w:rFonts w:ascii="Times New Roman" w:hAnsi="Times New Roman" w:cs="Times New Roman"/>
          <w:b/>
          <w:sz w:val="24"/>
          <w:szCs w:val="24"/>
        </w:rPr>
      </w:pPr>
    </w:p>
    <w:p w14:paraId="2703E8B0" w14:textId="77777777" w:rsidR="00B5513F" w:rsidRDefault="00B5513F" w:rsidP="00B5513F">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5C025D36" w14:textId="0A93A2DB" w:rsidR="00B5513F" w:rsidRPr="00A4695D" w:rsidRDefault="00B5513F" w:rsidP="00B5513F">
      <w:pPr>
        <w:jc w:val="right"/>
        <w:rPr>
          <w:rFonts w:ascii="Times New Roman" w:hAnsi="Times New Roman" w:cs="Times New Roman"/>
          <w:sz w:val="24"/>
          <w:szCs w:val="24"/>
        </w:rPr>
      </w:pPr>
      <w:r>
        <w:rPr>
          <w:rFonts w:ascii="Times New Roman" w:hAnsi="Times New Roman" w:cs="Times New Roman"/>
          <w:sz w:val="24"/>
          <w:szCs w:val="24"/>
        </w:rPr>
        <w:t>Danuta Kędziorska</w:t>
      </w:r>
      <w:r w:rsidR="00BC6F60">
        <w:rPr>
          <w:rFonts w:ascii="Times New Roman" w:hAnsi="Times New Roman" w:cs="Times New Roman"/>
          <w:sz w:val="24"/>
          <w:szCs w:val="24"/>
        </w:rPr>
        <w:t xml:space="preserve"> - Cieszyńska</w:t>
      </w:r>
    </w:p>
    <w:p w14:paraId="61BEC013" w14:textId="77777777" w:rsidR="00B5513F" w:rsidRDefault="00B5513F" w:rsidP="00B5513F">
      <w:pPr>
        <w:jc w:val="right"/>
        <w:rPr>
          <w:rFonts w:ascii="Times New Roman" w:hAnsi="Times New Roman" w:cs="Times New Roman"/>
          <w:b/>
          <w:sz w:val="24"/>
          <w:szCs w:val="24"/>
        </w:rPr>
      </w:pPr>
    </w:p>
    <w:p w14:paraId="6DDB8279" w14:textId="77777777" w:rsidR="00B5513F" w:rsidRDefault="00B5513F" w:rsidP="00B5513F">
      <w:pPr>
        <w:jc w:val="right"/>
        <w:rPr>
          <w:rFonts w:ascii="Times New Roman" w:hAnsi="Times New Roman" w:cs="Times New Roman"/>
          <w:b/>
          <w:sz w:val="24"/>
          <w:szCs w:val="24"/>
        </w:rPr>
      </w:pPr>
    </w:p>
    <w:p w14:paraId="1B5432EC" w14:textId="26C47DCD" w:rsidR="00B5513F" w:rsidRDefault="00B5513F" w:rsidP="003E2FB6">
      <w:pPr>
        <w:jc w:val="center"/>
        <w:rPr>
          <w:rFonts w:ascii="Times New Roman" w:hAnsi="Times New Roman" w:cs="Times New Roman"/>
          <w:b/>
          <w:sz w:val="24"/>
          <w:szCs w:val="24"/>
        </w:rPr>
      </w:pPr>
      <w:r>
        <w:rPr>
          <w:rFonts w:ascii="Times New Roman" w:hAnsi="Times New Roman" w:cs="Times New Roman"/>
          <w:b/>
          <w:sz w:val="24"/>
          <w:szCs w:val="24"/>
        </w:rPr>
        <w:t xml:space="preserve">Brzozie, dnia  </w:t>
      </w:r>
      <w:r w:rsidR="000F7BFA">
        <w:rPr>
          <w:rFonts w:ascii="Times New Roman" w:hAnsi="Times New Roman" w:cs="Times New Roman"/>
          <w:b/>
          <w:sz w:val="24"/>
          <w:szCs w:val="24"/>
        </w:rPr>
        <w:t>14.05</w:t>
      </w:r>
      <w:r w:rsidR="00134FC9">
        <w:rPr>
          <w:rFonts w:ascii="Times New Roman" w:hAnsi="Times New Roman" w:cs="Times New Roman"/>
          <w:b/>
          <w:sz w:val="24"/>
          <w:szCs w:val="24"/>
        </w:rPr>
        <w:t>.2020</w:t>
      </w:r>
      <w:r>
        <w:rPr>
          <w:rFonts w:ascii="Times New Roman" w:hAnsi="Times New Roman" w:cs="Times New Roman"/>
          <w:b/>
          <w:sz w:val="24"/>
          <w:szCs w:val="24"/>
        </w:rPr>
        <w:t xml:space="preserve"> r.</w:t>
      </w:r>
    </w:p>
    <w:p w14:paraId="0D5DB287" w14:textId="77777777" w:rsidR="00B5513F" w:rsidRDefault="00B5513F" w:rsidP="00B5513F">
      <w:pPr>
        <w:jc w:val="center"/>
        <w:rPr>
          <w:rFonts w:ascii="Times New Roman" w:hAnsi="Times New Roman" w:cs="Times New Roman"/>
          <w:b/>
          <w:sz w:val="24"/>
          <w:szCs w:val="24"/>
        </w:rPr>
      </w:pPr>
    </w:p>
    <w:p w14:paraId="1C4EB3E5" w14:textId="77777777" w:rsidR="00B5513F" w:rsidRPr="008A397A" w:rsidRDefault="00B5513F" w:rsidP="00B5513F">
      <w:pPr>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Times New Roman" w:hAnsi="Times New Roman" w:cs="Times New Roman"/>
          <w:b/>
          <w:sz w:val="24"/>
          <w:szCs w:val="24"/>
        </w:rPr>
      </w:pPr>
      <w:r w:rsidRPr="008A397A">
        <w:rPr>
          <w:rFonts w:ascii="Times New Roman" w:hAnsi="Times New Roman" w:cs="Times New Roman"/>
          <w:b/>
          <w:sz w:val="24"/>
          <w:szCs w:val="24"/>
        </w:rPr>
        <w:t>I. INFORMACJE OGÓLNE</w:t>
      </w:r>
    </w:p>
    <w:p w14:paraId="1258194F" w14:textId="77777777" w:rsidR="00B5513F" w:rsidRDefault="00B5513F" w:rsidP="00B5513F">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Gmina Brzozie</w:t>
      </w:r>
    </w:p>
    <w:p w14:paraId="58CF9941" w14:textId="77777777" w:rsidR="00B5513F" w:rsidRDefault="00B5513F" w:rsidP="00B5513F">
      <w:pPr>
        <w:rPr>
          <w:rFonts w:ascii="Times New Roman" w:hAnsi="Times New Roman" w:cs="Times New Roman"/>
          <w:sz w:val="24"/>
          <w:szCs w:val="24"/>
        </w:rPr>
      </w:pPr>
      <w:r w:rsidRPr="008C67F3">
        <w:rPr>
          <w:rFonts w:ascii="Times New Roman" w:hAnsi="Times New Roman" w:cs="Times New Roman"/>
          <w:b/>
          <w:sz w:val="24"/>
          <w:szCs w:val="24"/>
        </w:rPr>
        <w:t>Regon:</w:t>
      </w:r>
      <w:r>
        <w:rPr>
          <w:rFonts w:ascii="Times New Roman" w:hAnsi="Times New Roman" w:cs="Times New Roman"/>
          <w:b/>
          <w:sz w:val="24"/>
          <w:szCs w:val="24"/>
        </w:rPr>
        <w:t xml:space="preserve">                              </w:t>
      </w:r>
      <w:r>
        <w:rPr>
          <w:rFonts w:ascii="Times New Roman" w:hAnsi="Times New Roman" w:cs="Times New Roman"/>
          <w:sz w:val="24"/>
          <w:szCs w:val="24"/>
        </w:rPr>
        <w:t>871118402</w:t>
      </w:r>
    </w:p>
    <w:p w14:paraId="2F373D3D" w14:textId="77777777" w:rsidR="00B5513F" w:rsidRDefault="00B5513F" w:rsidP="00B5513F">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874-168-46-39</w:t>
      </w:r>
    </w:p>
    <w:p w14:paraId="753512D7" w14:textId="77777777" w:rsidR="00B5513F" w:rsidRDefault="00B5513F" w:rsidP="00B5513F">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87-313 Brzozie 50</w:t>
      </w:r>
    </w:p>
    <w:p w14:paraId="1020BF77" w14:textId="77777777" w:rsidR="00B5513F" w:rsidRDefault="00B5513F" w:rsidP="00B5513F">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brodnicki</w:t>
      </w:r>
    </w:p>
    <w:p w14:paraId="535DE75C" w14:textId="77777777" w:rsidR="00B5513F" w:rsidRDefault="00B5513F" w:rsidP="00B5513F">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548197ED" w14:textId="77777777" w:rsidR="00B5513F" w:rsidRDefault="00B5513F" w:rsidP="00B5513F">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hyperlink r:id="rId7" w:history="1">
        <w:r w:rsidRPr="00BA4F0E">
          <w:rPr>
            <w:rStyle w:val="Hipercze"/>
            <w:rFonts w:ascii="Times New Roman" w:hAnsi="Times New Roman" w:cs="Times New Roman"/>
            <w:sz w:val="24"/>
            <w:szCs w:val="24"/>
          </w:rPr>
          <w:t>www.bip.brzozie.pl</w:t>
        </w:r>
      </w:hyperlink>
    </w:p>
    <w:p w14:paraId="0AAE4155" w14:textId="77777777" w:rsidR="00B5513F" w:rsidRDefault="00B5513F" w:rsidP="00B5513F">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hyperlink r:id="rId8" w:history="1">
        <w:r w:rsidRPr="00BA4F0E">
          <w:rPr>
            <w:rStyle w:val="Hipercze"/>
            <w:rFonts w:ascii="Times New Roman" w:hAnsi="Times New Roman" w:cs="Times New Roman"/>
            <w:sz w:val="24"/>
            <w:szCs w:val="24"/>
          </w:rPr>
          <w:t>przetargi@brzozie.pl</w:t>
        </w:r>
      </w:hyperlink>
    </w:p>
    <w:p w14:paraId="5A0D1260" w14:textId="77777777" w:rsidR="00B5513F" w:rsidRDefault="00B5513F" w:rsidP="00B5513F">
      <w:pPr>
        <w:rPr>
          <w:rFonts w:ascii="Times New Roman" w:hAnsi="Times New Roman" w:cs="Times New Roman"/>
          <w:sz w:val="24"/>
          <w:szCs w:val="24"/>
        </w:rPr>
      </w:pPr>
      <w:r>
        <w:rPr>
          <w:rFonts w:ascii="Times New Roman" w:hAnsi="Times New Roman" w:cs="Times New Roman"/>
          <w:b/>
          <w:sz w:val="24"/>
          <w:szCs w:val="24"/>
        </w:rPr>
        <w:t xml:space="preserve">Godziny urzędowania:    </w:t>
      </w:r>
      <w:r>
        <w:rPr>
          <w:rFonts w:ascii="Times New Roman" w:hAnsi="Times New Roman" w:cs="Times New Roman"/>
          <w:sz w:val="24"/>
          <w:szCs w:val="24"/>
        </w:rPr>
        <w:t>poniedziałek, środa, czwartek w godzinach 7:00 – 15:00</w:t>
      </w:r>
    </w:p>
    <w:p w14:paraId="4286C511" w14:textId="77777777" w:rsidR="00B5513F" w:rsidRDefault="00B5513F" w:rsidP="00B5513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wtorek w godzinach 7:00 – 16:00</w:t>
      </w:r>
    </w:p>
    <w:p w14:paraId="4742EEFF" w14:textId="77777777" w:rsidR="00B5513F" w:rsidRDefault="00B5513F" w:rsidP="00B5513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piątek w godzinach 7:00 – 14:00</w:t>
      </w:r>
    </w:p>
    <w:p w14:paraId="6DD793F6" w14:textId="77777777" w:rsidR="00B5513F" w:rsidRDefault="00B5513F" w:rsidP="00B5513F">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56 49 129 10</w:t>
      </w:r>
    </w:p>
    <w:p w14:paraId="025430B8" w14:textId="5E96B058" w:rsidR="00B5513F" w:rsidRDefault="00B5513F" w:rsidP="00B5513F">
      <w:pPr>
        <w:rPr>
          <w:rFonts w:ascii="Times New Roman" w:hAnsi="Times New Roman" w:cs="Times New Roman"/>
          <w:b/>
          <w:sz w:val="24"/>
          <w:szCs w:val="24"/>
        </w:rPr>
      </w:pPr>
      <w:r>
        <w:rPr>
          <w:rFonts w:ascii="Times New Roman" w:hAnsi="Times New Roman" w:cs="Times New Roman"/>
          <w:b/>
          <w:sz w:val="24"/>
          <w:szCs w:val="24"/>
        </w:rPr>
        <w:t>Fax: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56 49 129 11</w:t>
      </w:r>
    </w:p>
    <w:p w14:paraId="55F80EDD" w14:textId="77777777" w:rsidR="00B5513F" w:rsidRDefault="00B5513F" w:rsidP="00B5513F">
      <w:pPr>
        <w:rPr>
          <w:rFonts w:ascii="Times New Roman" w:hAnsi="Times New Roman" w:cs="Times New Roman"/>
          <w:b/>
          <w:sz w:val="24"/>
          <w:szCs w:val="24"/>
        </w:rPr>
      </w:pPr>
    </w:p>
    <w:p w14:paraId="5D147B06" w14:textId="77777777" w:rsidR="00B5513F" w:rsidRPr="008A397A" w:rsidRDefault="00B5513F" w:rsidP="00B5513F">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sz w:val="24"/>
          <w:szCs w:val="24"/>
        </w:rPr>
      </w:pPr>
      <w:r w:rsidRPr="008A397A">
        <w:rPr>
          <w:rFonts w:ascii="Times New Roman" w:hAnsi="Times New Roman" w:cs="Times New Roman"/>
          <w:b/>
          <w:sz w:val="24"/>
          <w:szCs w:val="24"/>
        </w:rPr>
        <w:t>II. TRYB UDZIELENIE ZAMÓWIENIA</w:t>
      </w:r>
    </w:p>
    <w:p w14:paraId="75C075D6" w14:textId="77777777" w:rsidR="00B5513F" w:rsidRPr="00A76D4B" w:rsidRDefault="00B5513F" w:rsidP="00512528">
      <w:pPr>
        <w:pStyle w:val="Default"/>
        <w:spacing w:after="68" w:line="360" w:lineRule="auto"/>
        <w:jc w:val="both"/>
      </w:pPr>
      <w:r w:rsidRPr="00A76D4B">
        <w:t xml:space="preserve">1. Niniejsze postępowanie prowadzone jest w trybie przetargu nieograniczonego na podstawie art. 39 i nast. ustawy z dnia 29 stycznia 2004 r. Prawo Zamówień Publicznych zwanej dalej „ustawą PZP”. </w:t>
      </w:r>
    </w:p>
    <w:p w14:paraId="737578B7" w14:textId="77777777" w:rsidR="00B5513F" w:rsidRPr="00A76D4B" w:rsidRDefault="00B5513F" w:rsidP="00512528">
      <w:pPr>
        <w:pStyle w:val="Default"/>
        <w:spacing w:after="68" w:line="360" w:lineRule="auto"/>
        <w:jc w:val="both"/>
      </w:pPr>
      <w:r w:rsidRPr="00A76D4B">
        <w:t xml:space="preserve">2. W zakresie nieuregulowanym niniejszą Specyfikacją Istotnych Warunków Zamówienia, zwaną dalej „SIWZ”, zastosowanie mają przepisy ustawy PZP. </w:t>
      </w:r>
    </w:p>
    <w:p w14:paraId="7CA50CEC" w14:textId="4D6876D1" w:rsidR="00B5513F" w:rsidRPr="00A76D4B" w:rsidRDefault="00B5513F" w:rsidP="00512528">
      <w:pPr>
        <w:pStyle w:val="Default"/>
        <w:spacing w:after="68" w:line="360" w:lineRule="auto"/>
        <w:jc w:val="both"/>
      </w:pPr>
      <w:r w:rsidRPr="00A76D4B">
        <w:t>3. Wartość zamówienia</w:t>
      </w:r>
      <w:r w:rsidR="00B36100">
        <w:t xml:space="preserve"> nie</w:t>
      </w:r>
      <w:r w:rsidRPr="00A76D4B">
        <w:t xml:space="preserve"> przekracza równowartości kwoty określonej w przepisach wykonawczych wydanych na podstawie art. 11 ust. 8 ustawy PZP. </w:t>
      </w:r>
    </w:p>
    <w:p w14:paraId="62EDB118" w14:textId="77777777" w:rsidR="00B5513F" w:rsidRDefault="00B5513F" w:rsidP="00512528">
      <w:pPr>
        <w:pStyle w:val="Default"/>
        <w:spacing w:line="360" w:lineRule="auto"/>
        <w:jc w:val="both"/>
      </w:pPr>
      <w:r w:rsidRPr="00A76D4B">
        <w:t xml:space="preserve">4. W przypadku gdy w SIWZ i załącznikach do niej powołane są konkretne przepisy, normy, wytyczne i katalogi, obowiązują przepisy aktualne. </w:t>
      </w:r>
    </w:p>
    <w:p w14:paraId="53AFCD32" w14:textId="6A559AF2" w:rsidR="00B5513F" w:rsidRPr="00B36100" w:rsidRDefault="00BC6F60" w:rsidP="00512528">
      <w:pPr>
        <w:pStyle w:val="Default"/>
        <w:spacing w:line="360" w:lineRule="auto"/>
        <w:jc w:val="both"/>
        <w:rPr>
          <w:color w:val="FF0000"/>
        </w:rPr>
      </w:pPr>
      <w:r>
        <w:lastRenderedPageBreak/>
        <w:t>5. Niniejszy SIWZ Zamawiający udostępnia w wersji elektronicznej na stronie internetowej Zamawiającego bip.brzozie.pl od dnia publikacji ogłoszenia o zamówieniu</w:t>
      </w:r>
      <w:r w:rsidR="00335F02">
        <w:t xml:space="preserve"> w Biuletynie Zamówień Publicznych.</w:t>
      </w:r>
    </w:p>
    <w:p w14:paraId="009B589B" w14:textId="571FD529" w:rsidR="00B5513F" w:rsidRDefault="009C3284" w:rsidP="00512528">
      <w:pPr>
        <w:pStyle w:val="Default"/>
        <w:spacing w:line="360" w:lineRule="auto"/>
        <w:jc w:val="both"/>
      </w:pPr>
      <w:r>
        <w:t xml:space="preserve">6. Zamawiający może, w postepowaniu prowadzonym w trybie przetargu nieograniczonego, najpierw dokonać oceny ofert, a następnie zbadać, czy Wykonawca, którego oferta została oceniona jako najkorzystniejsza, nie podlega wykluczeniu oraz spełnia warunki udziału w postępowaniu (art. 24aa ustawy </w:t>
      </w:r>
      <w:proofErr w:type="spellStart"/>
      <w:r>
        <w:t>Pzp</w:t>
      </w:r>
      <w:proofErr w:type="spellEnd"/>
      <w:r>
        <w:t>)</w:t>
      </w:r>
    </w:p>
    <w:p w14:paraId="62A2E15D" w14:textId="77777777" w:rsidR="00B5513F" w:rsidRPr="008A397A" w:rsidRDefault="00B5513F" w:rsidP="00B5513F">
      <w:pPr>
        <w:pStyle w:val="Default"/>
        <w:jc w:val="both"/>
      </w:pPr>
    </w:p>
    <w:p w14:paraId="1DAC8953" w14:textId="77777777" w:rsidR="00B5513F" w:rsidRPr="008A397A" w:rsidRDefault="00B5513F" w:rsidP="00B5513F">
      <w:pPr>
        <w:pStyle w:val="Default"/>
        <w:pBdr>
          <w:top w:val="single" w:sz="4" w:space="1" w:color="auto"/>
          <w:left w:val="single" w:sz="4" w:space="4" w:color="auto"/>
          <w:bottom w:val="single" w:sz="4" w:space="1" w:color="auto"/>
          <w:right w:val="single" w:sz="4" w:space="4" w:color="auto"/>
        </w:pBdr>
        <w:shd w:val="clear" w:color="auto" w:fill="ACB9CA" w:themeFill="text2" w:themeFillTint="66"/>
        <w:jc w:val="both"/>
        <w:rPr>
          <w:b/>
        </w:rPr>
      </w:pPr>
      <w:r w:rsidRPr="008A397A">
        <w:rPr>
          <w:b/>
        </w:rPr>
        <w:t>III. OPIS PRZEDMIOTU ZAMÓWIENIA</w:t>
      </w:r>
    </w:p>
    <w:p w14:paraId="3E570629" w14:textId="77777777" w:rsidR="00751C43" w:rsidRDefault="00B5513F" w:rsidP="00751C43">
      <w:pPr>
        <w:pStyle w:val="Akapitzlist"/>
        <w:numPr>
          <w:ilvl w:val="0"/>
          <w:numId w:val="9"/>
        </w:numPr>
        <w:spacing w:line="360" w:lineRule="auto"/>
        <w:rPr>
          <w:rFonts w:ascii="Times New Roman" w:hAnsi="Times New Roman" w:cs="Times New Roman"/>
          <w:b/>
          <w:sz w:val="24"/>
          <w:szCs w:val="24"/>
        </w:rPr>
      </w:pPr>
      <w:r w:rsidRPr="00B718FE">
        <w:rPr>
          <w:rFonts w:ascii="Times New Roman" w:hAnsi="Times New Roman" w:cs="Times New Roman"/>
          <w:b/>
          <w:sz w:val="24"/>
          <w:szCs w:val="24"/>
        </w:rPr>
        <w:t>Opis przedmiotu zamówienia:</w:t>
      </w:r>
      <w:r w:rsidR="00751C43">
        <w:rPr>
          <w:rFonts w:ascii="Times New Roman" w:hAnsi="Times New Roman" w:cs="Times New Roman"/>
          <w:b/>
          <w:sz w:val="24"/>
          <w:szCs w:val="24"/>
        </w:rPr>
        <w:t xml:space="preserve"> </w:t>
      </w:r>
    </w:p>
    <w:p w14:paraId="46BB2351" w14:textId="73E74A87" w:rsidR="007C0887" w:rsidRPr="00751C43" w:rsidRDefault="00EA1E11" w:rsidP="00751C43">
      <w:pPr>
        <w:spacing w:line="360" w:lineRule="auto"/>
        <w:jc w:val="both"/>
        <w:rPr>
          <w:rFonts w:ascii="Times New Roman" w:hAnsi="Times New Roman" w:cs="Times New Roman"/>
          <w:b/>
          <w:sz w:val="24"/>
          <w:szCs w:val="24"/>
        </w:rPr>
      </w:pPr>
      <w:r>
        <w:rPr>
          <w:rFonts w:ascii="Times New Roman" w:hAnsi="Times New Roman" w:cs="Times New Roman"/>
          <w:bCs/>
        </w:rPr>
        <w:t xml:space="preserve">1. </w:t>
      </w:r>
      <w:r w:rsidR="00751C43" w:rsidRPr="00751C43">
        <w:rPr>
          <w:rFonts w:ascii="Times New Roman" w:hAnsi="Times New Roman" w:cs="Times New Roman"/>
          <w:bCs/>
        </w:rPr>
        <w:t>Przedmiotem zamówienia</w:t>
      </w:r>
      <w:r w:rsidR="00751C43" w:rsidRPr="00751C43">
        <w:rPr>
          <w:rFonts w:ascii="Times New Roman" w:hAnsi="Times New Roman" w:cs="Times New Roman"/>
          <w:b/>
          <w:sz w:val="24"/>
          <w:szCs w:val="24"/>
        </w:rPr>
        <w:t xml:space="preserve"> </w:t>
      </w:r>
      <w:r w:rsidR="00751C43" w:rsidRPr="00751C43">
        <w:rPr>
          <w:rFonts w:ascii="Times New Roman" w:hAnsi="Times New Roman" w:cs="Times New Roman"/>
          <w:bCs/>
        </w:rPr>
        <w:t xml:space="preserve">jest </w:t>
      </w:r>
      <w:r w:rsidR="00751C43">
        <w:rPr>
          <w:rFonts w:ascii="Times New Roman" w:hAnsi="Times New Roman" w:cs="Times New Roman"/>
          <w:bCs/>
        </w:rPr>
        <w:t>p</w:t>
      </w:r>
      <w:r w:rsidR="00751C43" w:rsidRPr="00751C43">
        <w:rPr>
          <w:rFonts w:ascii="Times New Roman" w:hAnsi="Times New Roman" w:cs="Times New Roman"/>
          <w:bCs/>
        </w:rPr>
        <w:t>rzebudowa drogi gminnej nr 080314C Brzozie - gr. Gminy – Brzozie Lubawskie na odcinku od km 0+000 do km 0+962 wraz  z przebudową skrzyżowania z drogą</w:t>
      </w:r>
      <w:r w:rsidR="00751C43">
        <w:rPr>
          <w:rFonts w:ascii="Times New Roman" w:hAnsi="Times New Roman" w:cs="Times New Roman"/>
          <w:bCs/>
        </w:rPr>
        <w:t xml:space="preserve"> </w:t>
      </w:r>
      <w:r w:rsidR="00751C43" w:rsidRPr="00751C43">
        <w:rPr>
          <w:rFonts w:ascii="Times New Roman" w:hAnsi="Times New Roman" w:cs="Times New Roman"/>
          <w:bCs/>
        </w:rPr>
        <w:t>powiatową nr 1806C”</w:t>
      </w:r>
      <w:r w:rsidR="00751C43">
        <w:rPr>
          <w:rFonts w:ascii="Times New Roman" w:hAnsi="Times New Roman" w:cs="Times New Roman"/>
          <w:bCs/>
        </w:rPr>
        <w:t>.</w:t>
      </w:r>
      <w:r w:rsidR="00751C43">
        <w:rPr>
          <w:rFonts w:ascii="Times New Roman" w:hAnsi="Times New Roman" w:cs="Times New Roman"/>
          <w:b/>
          <w:sz w:val="24"/>
          <w:szCs w:val="24"/>
        </w:rPr>
        <w:t xml:space="preserve"> </w:t>
      </w:r>
      <w:r w:rsidR="00751C43" w:rsidRPr="00751C43">
        <w:rPr>
          <w:rStyle w:val="Teksttreci2Arial8pt"/>
          <w:rFonts w:ascii="Times New Roman" w:eastAsiaTheme="minorHAnsi" w:hAnsi="Times New Roman" w:cs="Times New Roman"/>
          <w:sz w:val="22"/>
          <w:szCs w:val="22"/>
        </w:rPr>
        <w:t>Obecnie droga posiada nawierzchnię tłuczniowo-żwirową. Pozostała część pasa drogowego porośnięta jest roślinnością niską. W pasie drogowym rosną krzewy i pojedyncze drzewa. Drzewa nie kolidują z planowaną Inwestycją. L</w:t>
      </w:r>
      <w:r w:rsidR="00751C43">
        <w:rPr>
          <w:rStyle w:val="Teksttreci2Arial8pt"/>
          <w:rFonts w:ascii="Times New Roman" w:eastAsiaTheme="minorHAnsi" w:hAnsi="Times New Roman" w:cs="Times New Roman"/>
          <w:sz w:val="22"/>
          <w:szCs w:val="22"/>
        </w:rPr>
        <w:t>o</w:t>
      </w:r>
      <w:r w:rsidR="00751C43" w:rsidRPr="00751C43">
        <w:rPr>
          <w:rStyle w:val="Teksttreci2Arial8pt"/>
          <w:rFonts w:ascii="Times New Roman" w:eastAsiaTheme="minorHAnsi" w:hAnsi="Times New Roman" w:cs="Times New Roman"/>
          <w:sz w:val="22"/>
          <w:szCs w:val="22"/>
        </w:rPr>
        <w:t>kalnie w</w:t>
      </w:r>
      <w:r w:rsidR="00751C43">
        <w:rPr>
          <w:rStyle w:val="Teksttreci2Arial8pt"/>
          <w:rFonts w:ascii="Times New Roman" w:eastAsiaTheme="minorHAnsi" w:hAnsi="Times New Roman" w:cs="Times New Roman"/>
          <w:sz w:val="22"/>
          <w:szCs w:val="22"/>
        </w:rPr>
        <w:t xml:space="preserve"> </w:t>
      </w:r>
      <w:proofErr w:type="spellStart"/>
      <w:r w:rsidR="00751C43" w:rsidRPr="00751C43">
        <w:rPr>
          <w:rStyle w:val="Teksttreci2Arial8pt"/>
          <w:rFonts w:ascii="Times New Roman" w:eastAsiaTheme="minorHAnsi" w:hAnsi="Times New Roman" w:cs="Times New Roman"/>
          <w:sz w:val="22"/>
          <w:szCs w:val="22"/>
        </w:rPr>
        <w:t>zdł</w:t>
      </w:r>
      <w:r w:rsidR="00751C43">
        <w:rPr>
          <w:rStyle w:val="Teksttreci2Arial8pt"/>
          <w:rFonts w:ascii="Times New Roman" w:eastAsiaTheme="minorHAnsi" w:hAnsi="Times New Roman" w:cs="Times New Roman"/>
          <w:sz w:val="22"/>
          <w:szCs w:val="22"/>
        </w:rPr>
        <w:t>óż</w:t>
      </w:r>
      <w:proofErr w:type="spellEnd"/>
      <w:r w:rsidR="00751C43" w:rsidRPr="00751C43">
        <w:rPr>
          <w:rStyle w:val="Teksttreci2Arial8pt"/>
          <w:rFonts w:ascii="Times New Roman" w:eastAsiaTheme="minorHAnsi" w:hAnsi="Times New Roman" w:cs="Times New Roman"/>
          <w:sz w:val="22"/>
          <w:szCs w:val="22"/>
        </w:rPr>
        <w:t xml:space="preserve"> drogi znajdują się zarośnięte rowy przydrożne. Istniejąca nawierzchnia znajduje się w złym stanie technicznym, liczne wyboje i nierówności. Zaprojektowano przebudowę drogi na odcinku od km 0+000 do km 0+962. Początek kilometrażu (km0+000) założono na przecięciu osi drogi gminnej z krawędzią drogi powiatowej nr 1806C. Zaplanowano nawierzchnię drogi z betonu asfaltowego. Szerokość jezdni 4,5m z mijankami. Szerokość jezdni na długości mijanki: 5m. Skosy najazdowe: 1:5. W obszarze łuków poziomych oraz skrzyżowania z drogą powiatową zaprojektowanie poszerzenie jezdni do 5,0m. Lokalizacja mijanki: od km 0+500,0 do km 0+525,0 strona prawa. Niweletę drogi wyniesiono ponad niweletę istniejącą o grubość konstrukcji jezdni (po uprzednim wyprofilowaniu i nadaniu spadków poprzecznych). Na wlocie drogi gminnej — korekta niwelet: dopasowana do pochylenia wymaganego. Na skrzyżowaniu z drogą powiatową zastosowano wyokrąglenie krawędzi jezdni łukami o promieniach 8,0 i 10,0 m. Pochylenie podłużne drogi gminnej (podporządkowanej) — do 3% na długości co najmniej 20 m od krawędzi jezdni drogi powiatowej. Zaprojektowano przepust z rur betonowych o średnicy 60cm na ławie żwirowej 20 cm wraz ze ściankami. Projekt przewiduje pobocza gruntowe o szer. 0,75m. Pochylenie poprzeczne poboczy przy przekroju daszkowym jezdni wynosi 8%, przy pochyleniu jednostronnym pochylenie pobocza zgodnie z pochyleniem jezdni oraz 3% większe niż pochylenie jezdni po stronie przeciwnej. Zjazdy do posesji zaprojektowano z betonu asfaltowego a zjazdy na pola z kruszywa łamanego. Wyokrąglenie krawędzi zjazdów indywidualnych łukiem o promieniu 3,Om, a zjazdu publicznego łukiem o promieniu 5,0m. Od km 0+117,5 do km 0+195,0 po stronie prawej zaprojektowano ściek korytkowy z elementów prefabrykowanych o wymiarach 15x60 cm na ławie z betonu C12/15. W km 0+156,7 zaprojektowano wpust uliczny z podłączeniem do planowanego rowu szczelnego</w:t>
      </w:r>
      <w:r w:rsidR="00751C43">
        <w:rPr>
          <w:rStyle w:val="Teksttreci2Arial8pt"/>
          <w:rFonts w:ascii="Times New Roman" w:eastAsiaTheme="minorHAnsi" w:hAnsi="Times New Roman" w:cs="Times New Roman"/>
          <w:sz w:val="22"/>
          <w:szCs w:val="22"/>
        </w:rPr>
        <w:t>.</w:t>
      </w:r>
    </w:p>
    <w:p w14:paraId="1446B2FE" w14:textId="5CB95EE7" w:rsidR="007C0887" w:rsidRPr="00751C43" w:rsidRDefault="00EA1E11" w:rsidP="007C0887">
      <w:pPr>
        <w:autoSpaceDE w:val="0"/>
        <w:autoSpaceDN w:val="0"/>
        <w:adjustRightInd w:val="0"/>
        <w:spacing w:after="0" w:line="360" w:lineRule="auto"/>
        <w:jc w:val="both"/>
        <w:rPr>
          <w:rFonts w:ascii="Times New Roman" w:hAnsi="Times New Roman" w:cs="Times New Roman"/>
          <w:color w:val="000000"/>
        </w:rPr>
      </w:pPr>
      <w:r>
        <w:rPr>
          <w:rFonts w:ascii="Times New Roman" w:hAnsi="Times New Roman" w:cs="Times New Roman"/>
          <w:color w:val="000000"/>
        </w:rPr>
        <w:lastRenderedPageBreak/>
        <w:t>2</w:t>
      </w:r>
      <w:r w:rsidR="007C0887" w:rsidRPr="00751C43">
        <w:rPr>
          <w:rFonts w:ascii="Times New Roman" w:hAnsi="Times New Roman" w:cs="Times New Roman"/>
          <w:color w:val="000000"/>
        </w:rPr>
        <w:t xml:space="preserve">. Szczegółowy opis przedmiotu zamówienia zawiera załącznik nr </w:t>
      </w:r>
      <w:r w:rsidR="003F6361" w:rsidRPr="003F6361">
        <w:rPr>
          <w:rFonts w:ascii="Times New Roman" w:hAnsi="Times New Roman" w:cs="Times New Roman"/>
        </w:rPr>
        <w:t>1</w:t>
      </w:r>
      <w:r>
        <w:rPr>
          <w:rFonts w:ascii="Times New Roman" w:hAnsi="Times New Roman" w:cs="Times New Roman"/>
        </w:rPr>
        <w:t>1</w:t>
      </w:r>
      <w:r w:rsidR="007C0887" w:rsidRPr="00751C43">
        <w:rPr>
          <w:rFonts w:ascii="Times New Roman" w:hAnsi="Times New Roman" w:cs="Times New Roman"/>
          <w:color w:val="000000"/>
        </w:rPr>
        <w:t xml:space="preserve"> do SIWZ – dokumentacja </w:t>
      </w:r>
      <w:r>
        <w:rPr>
          <w:rFonts w:ascii="Times New Roman" w:hAnsi="Times New Roman" w:cs="Times New Roman"/>
          <w:color w:val="000000"/>
        </w:rPr>
        <w:t>techniczna</w:t>
      </w:r>
      <w:r w:rsidR="007C0887" w:rsidRPr="00751C43">
        <w:rPr>
          <w:rFonts w:ascii="Times New Roman" w:hAnsi="Times New Roman" w:cs="Times New Roman"/>
          <w:color w:val="000000"/>
        </w:rPr>
        <w:t xml:space="preserve">. Jeśli w dokumentach składających się na opis przedmiotu zamówienia, wskazana jest nazwa handlowa firmy, towaru lub produktu, zamawiający - w odniesieniu do wskazanych wprost w dokumentacji przetargowej parametrów, czy danych (technicznych lub jakichkolwiek innych), identyfikujących pośrednio lub bezpośrednio towar bądź produkt - dopuszcza rozwiązania równoważne zgodne z danymi technicznymi i parametrami zawartymi w w/w dokumentacji. Jako rozwiązania równoważne, należy rozumieć rozwiązania charakteryzujące się parametrami nie gorszymi od wymaganych w dokumentacji projektowej oraz zgodne pod względem gabarytów i konstrukcji (wielkość , rodzaj, właściwości fizyczne), charakteru użytkowego (tożsamość funkcji), charakterystyki materiałowej, parametrów technicznych i bezpieczeństwa użytkowania. </w:t>
      </w:r>
    </w:p>
    <w:p w14:paraId="774D8892" w14:textId="77777777" w:rsidR="007C0887" w:rsidRPr="00751C43" w:rsidRDefault="007C0887" w:rsidP="007C0887">
      <w:pPr>
        <w:autoSpaceDE w:val="0"/>
        <w:autoSpaceDN w:val="0"/>
        <w:adjustRightInd w:val="0"/>
        <w:spacing w:after="0" w:line="360" w:lineRule="auto"/>
        <w:jc w:val="both"/>
        <w:rPr>
          <w:rFonts w:ascii="Times New Roman" w:hAnsi="Times New Roman" w:cs="Times New Roman"/>
          <w:color w:val="000000"/>
        </w:rPr>
      </w:pPr>
      <w:r w:rsidRPr="00751C43">
        <w:rPr>
          <w:rFonts w:ascii="Times New Roman" w:hAnsi="Times New Roman" w:cs="Times New Roman"/>
          <w:color w:val="000000"/>
        </w:rPr>
        <w:t xml:space="preserve">Jeżeli zamawiający dopuszcza rozwiązania równoważne opisywanym w dokumentacji, ale nie podaje minimalnych parametrów, które by tę równoważność potwierdzały - wykonawca obowiązany jest zaoferować produkt o właściwościach zbliżonych, nadający się funkcjonalnie do zapotrzebowanego zastosowania. </w:t>
      </w:r>
    </w:p>
    <w:p w14:paraId="747D421F" w14:textId="77777777" w:rsidR="007C0887" w:rsidRPr="00751C43" w:rsidRDefault="007C0887" w:rsidP="007C0887">
      <w:pPr>
        <w:autoSpaceDE w:val="0"/>
        <w:autoSpaceDN w:val="0"/>
        <w:adjustRightInd w:val="0"/>
        <w:spacing w:after="0" w:line="360" w:lineRule="auto"/>
        <w:jc w:val="both"/>
        <w:rPr>
          <w:rFonts w:ascii="Times New Roman" w:hAnsi="Times New Roman" w:cs="Times New Roman"/>
          <w:color w:val="000000"/>
        </w:rPr>
      </w:pPr>
      <w:r w:rsidRPr="00751C43">
        <w:rPr>
          <w:rFonts w:ascii="Times New Roman" w:hAnsi="Times New Roman" w:cs="Times New Roman"/>
          <w:color w:val="000000"/>
        </w:rPr>
        <w:t xml:space="preserve">Nazwy własne mają jedynie charakter pomocniczy dla określenia podstawowych parametrów i cech zastosowanych materiałów. Nazwą własną jest nazwa, pod którą oznaczany przez nią przedmiot występuje (lub występowałby) zarówno w Polsce, jak i w innych krajach. Zgodnie z art. 30 ust. 5 ustawy Prawo zamówień publicznych, wykonawca, który powołuje się na rozwiązania równoważne opisywanym przez zamawiającego, jest obowiązany wykazać, że oferowane przez niego dostawy lub roboty budowlane spełniają wymagania określone przez zamawiającego. </w:t>
      </w:r>
    </w:p>
    <w:p w14:paraId="4BBB7047" w14:textId="76F52C7D" w:rsidR="00CC4685" w:rsidRPr="00164896" w:rsidRDefault="00EA1E11" w:rsidP="00EA1E11">
      <w:pPr>
        <w:tabs>
          <w:tab w:val="left" w:pos="284"/>
        </w:tabs>
        <w:spacing w:after="0" w:line="360" w:lineRule="auto"/>
        <w:jc w:val="both"/>
        <w:rPr>
          <w:rFonts w:ascii="Times New Roman" w:hAnsi="Times New Roman" w:cs="Times New Roman"/>
        </w:rPr>
      </w:pPr>
      <w:r>
        <w:rPr>
          <w:rFonts w:ascii="Times New Roman" w:hAnsi="Times New Roman" w:cs="Times New Roman"/>
        </w:rPr>
        <w:t>3.</w:t>
      </w:r>
      <w:r w:rsidR="00051208">
        <w:rPr>
          <w:rFonts w:ascii="Times New Roman" w:hAnsi="Times New Roman" w:cs="Times New Roman"/>
        </w:rPr>
        <w:t xml:space="preserve"> </w:t>
      </w:r>
      <w:r w:rsidR="00CC4685" w:rsidRPr="00164896">
        <w:rPr>
          <w:rFonts w:ascii="Times New Roman" w:hAnsi="Times New Roman" w:cs="Times New Roman"/>
        </w:rPr>
        <w:t>Zamawiający nie przewiduje aukcji elektronicznej.</w:t>
      </w:r>
    </w:p>
    <w:p w14:paraId="70CF3B7E" w14:textId="36B8AF39" w:rsidR="00CC4685" w:rsidRPr="00EA1E11" w:rsidRDefault="00EA1E11" w:rsidP="00EA1E11">
      <w:pPr>
        <w:tabs>
          <w:tab w:val="left" w:pos="284"/>
        </w:tabs>
        <w:spacing w:after="0" w:line="360" w:lineRule="auto"/>
        <w:jc w:val="both"/>
        <w:rPr>
          <w:rFonts w:ascii="Times New Roman" w:hAnsi="Times New Roman" w:cs="Times New Roman"/>
        </w:rPr>
      </w:pPr>
      <w:r>
        <w:rPr>
          <w:rFonts w:ascii="Times New Roman" w:hAnsi="Times New Roman" w:cs="Times New Roman"/>
        </w:rPr>
        <w:t>4.</w:t>
      </w:r>
      <w:r w:rsidR="00051208">
        <w:rPr>
          <w:rFonts w:ascii="Times New Roman" w:hAnsi="Times New Roman" w:cs="Times New Roman"/>
        </w:rPr>
        <w:t xml:space="preserve"> </w:t>
      </w:r>
      <w:r w:rsidR="00CC4685" w:rsidRPr="00EA1E11">
        <w:rPr>
          <w:rFonts w:ascii="Times New Roman" w:hAnsi="Times New Roman" w:cs="Times New Roman"/>
        </w:rPr>
        <w:t xml:space="preserve">Zamawiający nie dopuszcza składania ofert częściowych. </w:t>
      </w:r>
    </w:p>
    <w:p w14:paraId="592A3999" w14:textId="6626E244" w:rsidR="00CC4685" w:rsidRPr="00164896" w:rsidRDefault="00EA1E11" w:rsidP="00EA1E11">
      <w:pPr>
        <w:tabs>
          <w:tab w:val="left" w:pos="284"/>
        </w:tabs>
        <w:spacing w:after="0" w:line="360" w:lineRule="auto"/>
        <w:jc w:val="both"/>
        <w:rPr>
          <w:rFonts w:ascii="Times New Roman" w:hAnsi="Times New Roman" w:cs="Times New Roman"/>
        </w:rPr>
      </w:pPr>
      <w:r>
        <w:rPr>
          <w:rFonts w:ascii="Times New Roman" w:hAnsi="Times New Roman" w:cs="Times New Roman"/>
        </w:rPr>
        <w:t>5.</w:t>
      </w:r>
      <w:r w:rsidR="00051208">
        <w:rPr>
          <w:rFonts w:ascii="Times New Roman" w:hAnsi="Times New Roman" w:cs="Times New Roman"/>
        </w:rPr>
        <w:t xml:space="preserve"> </w:t>
      </w:r>
      <w:r w:rsidR="00CC4685" w:rsidRPr="00164896">
        <w:rPr>
          <w:rFonts w:ascii="Times New Roman" w:hAnsi="Times New Roman" w:cs="Times New Roman"/>
        </w:rPr>
        <w:t xml:space="preserve">Zamawiający nie dopuszcza składania ofert wariantowych. </w:t>
      </w:r>
    </w:p>
    <w:p w14:paraId="43F080EB" w14:textId="7CC32C42" w:rsidR="00CC4685" w:rsidRPr="00164896" w:rsidRDefault="00EA1E11" w:rsidP="00EA1E11">
      <w:pPr>
        <w:tabs>
          <w:tab w:val="left" w:pos="284"/>
        </w:tabs>
        <w:spacing w:after="0" w:line="360" w:lineRule="auto"/>
        <w:jc w:val="both"/>
        <w:rPr>
          <w:rFonts w:ascii="Times New Roman" w:hAnsi="Times New Roman" w:cs="Times New Roman"/>
        </w:rPr>
      </w:pPr>
      <w:r>
        <w:rPr>
          <w:rFonts w:ascii="Times New Roman" w:hAnsi="Times New Roman" w:cs="Times New Roman"/>
        </w:rPr>
        <w:t>6.</w:t>
      </w:r>
      <w:r w:rsidR="00051208">
        <w:rPr>
          <w:rFonts w:ascii="Times New Roman" w:hAnsi="Times New Roman" w:cs="Times New Roman"/>
        </w:rPr>
        <w:t xml:space="preserve"> </w:t>
      </w:r>
      <w:r w:rsidR="00CC4685" w:rsidRPr="00164896">
        <w:rPr>
          <w:rFonts w:ascii="Times New Roman" w:hAnsi="Times New Roman" w:cs="Times New Roman"/>
        </w:rPr>
        <w:t>Zamawiający nie przewiduje zawarcia umowy ramowej.</w:t>
      </w:r>
    </w:p>
    <w:p w14:paraId="7C8E8525" w14:textId="6685CCD8" w:rsidR="00CC4685" w:rsidRPr="00164896" w:rsidRDefault="00EA1E11" w:rsidP="00EA1E11">
      <w:pPr>
        <w:tabs>
          <w:tab w:val="left" w:pos="284"/>
        </w:tabs>
        <w:spacing w:after="0" w:line="360" w:lineRule="auto"/>
        <w:jc w:val="both"/>
        <w:rPr>
          <w:rFonts w:ascii="Times New Roman" w:hAnsi="Times New Roman" w:cs="Times New Roman"/>
        </w:rPr>
      </w:pPr>
      <w:r>
        <w:rPr>
          <w:rFonts w:ascii="Times New Roman" w:hAnsi="Times New Roman" w:cs="Times New Roman"/>
        </w:rPr>
        <w:t>7.</w:t>
      </w:r>
      <w:r w:rsidR="00051208">
        <w:rPr>
          <w:rFonts w:ascii="Times New Roman" w:hAnsi="Times New Roman" w:cs="Times New Roman"/>
        </w:rPr>
        <w:t xml:space="preserve"> </w:t>
      </w:r>
      <w:r w:rsidR="00CC4685" w:rsidRPr="00164896">
        <w:rPr>
          <w:rFonts w:ascii="Times New Roman" w:hAnsi="Times New Roman" w:cs="Times New Roman"/>
        </w:rPr>
        <w:t>Zamawiający nie dopuszcza możliwości złożenia oferty w postaci katalogów elektronicznych lub dołączenia katalogów elektronicznych do oferty.</w:t>
      </w:r>
    </w:p>
    <w:p w14:paraId="3BFF01C5" w14:textId="361077D3" w:rsidR="00051208" w:rsidRDefault="00EA1E11" w:rsidP="00EA1E11">
      <w:pPr>
        <w:tabs>
          <w:tab w:val="left" w:pos="284"/>
        </w:tabs>
        <w:spacing w:after="0" w:line="360" w:lineRule="auto"/>
        <w:jc w:val="both"/>
        <w:rPr>
          <w:rFonts w:ascii="Times New Roman" w:hAnsi="Times New Roman" w:cs="Times New Roman"/>
        </w:rPr>
      </w:pPr>
      <w:r>
        <w:rPr>
          <w:rFonts w:ascii="Times New Roman" w:hAnsi="Times New Roman" w:cs="Times New Roman"/>
        </w:rPr>
        <w:t>8.</w:t>
      </w:r>
      <w:r w:rsidR="00051208">
        <w:rPr>
          <w:rFonts w:ascii="Times New Roman" w:hAnsi="Times New Roman" w:cs="Times New Roman"/>
        </w:rPr>
        <w:t xml:space="preserve"> </w:t>
      </w:r>
      <w:r w:rsidR="00CC4685" w:rsidRPr="00164896">
        <w:rPr>
          <w:rFonts w:ascii="Times New Roman" w:hAnsi="Times New Roman" w:cs="Times New Roman"/>
        </w:rPr>
        <w:t>Zamawiający nie zamierza ustanawiać dynamicznego systemu zakupów.</w:t>
      </w:r>
    </w:p>
    <w:p w14:paraId="4AEEB0E2" w14:textId="5E485937" w:rsidR="00CC4685" w:rsidRPr="00164896" w:rsidRDefault="00051208" w:rsidP="00EA1E11">
      <w:pPr>
        <w:tabs>
          <w:tab w:val="left" w:pos="284"/>
        </w:tabs>
        <w:spacing w:after="0" w:line="360" w:lineRule="auto"/>
        <w:jc w:val="both"/>
        <w:rPr>
          <w:rFonts w:ascii="Times New Roman" w:hAnsi="Times New Roman" w:cs="Times New Roman"/>
        </w:rPr>
      </w:pPr>
      <w:r>
        <w:rPr>
          <w:rFonts w:ascii="Times New Roman" w:hAnsi="Times New Roman" w:cs="Times New Roman"/>
        </w:rPr>
        <w:t>9.</w:t>
      </w:r>
      <w:r w:rsidR="00CC4685" w:rsidRPr="00164896">
        <w:rPr>
          <w:rFonts w:ascii="Times New Roman" w:hAnsi="Times New Roman" w:cs="Times New Roman"/>
        </w:rPr>
        <w:t xml:space="preserve"> Zamawiający nie przewiduje udzielenia zamówień, o których mowa w art. 67 ust. 1 pkt 6 i 7 ustawy </w:t>
      </w:r>
      <w:proofErr w:type="spellStart"/>
      <w:r w:rsidR="00CC4685" w:rsidRPr="00164896">
        <w:rPr>
          <w:rFonts w:ascii="Times New Roman" w:hAnsi="Times New Roman" w:cs="Times New Roman"/>
        </w:rPr>
        <w:t>Pzp</w:t>
      </w:r>
      <w:proofErr w:type="spellEnd"/>
      <w:r w:rsidR="00CC4685" w:rsidRPr="00164896">
        <w:rPr>
          <w:rFonts w:ascii="Times New Roman" w:hAnsi="Times New Roman" w:cs="Times New Roman"/>
        </w:rPr>
        <w:t>.</w:t>
      </w:r>
    </w:p>
    <w:p w14:paraId="4204A458" w14:textId="30D1AF12" w:rsidR="00CC4685" w:rsidRPr="00164896" w:rsidRDefault="00051208" w:rsidP="00051208">
      <w:pPr>
        <w:spacing w:after="0" w:line="360" w:lineRule="auto"/>
        <w:jc w:val="both"/>
        <w:rPr>
          <w:rFonts w:ascii="Times New Roman" w:hAnsi="Times New Roman" w:cs="Times New Roman"/>
        </w:rPr>
      </w:pPr>
      <w:r>
        <w:rPr>
          <w:rFonts w:ascii="Times New Roman" w:hAnsi="Times New Roman" w:cs="Times New Roman"/>
        </w:rPr>
        <w:t xml:space="preserve">10. </w:t>
      </w:r>
      <w:r w:rsidR="00CC4685" w:rsidRPr="00164896">
        <w:rPr>
          <w:rFonts w:ascii="Times New Roman" w:hAnsi="Times New Roman" w:cs="Times New Roman"/>
        </w:rPr>
        <w:t>Zamawiający żąda wskazania przez Wykonawcę części zamówienia, których wykonanie zamierza powierzyć podwykonawcom, i podania przez Wykonawcę firm podwykonawców (załącznik nr 2 do SIWZ).</w:t>
      </w:r>
    </w:p>
    <w:p w14:paraId="4721A06E" w14:textId="1177E649" w:rsidR="00CC4685" w:rsidRPr="00164896" w:rsidRDefault="00051208" w:rsidP="00051208">
      <w:pPr>
        <w:tabs>
          <w:tab w:val="left" w:pos="284"/>
        </w:tabs>
        <w:spacing w:after="0" w:line="360" w:lineRule="auto"/>
        <w:jc w:val="both"/>
        <w:rPr>
          <w:rFonts w:ascii="Times New Roman" w:hAnsi="Times New Roman" w:cs="Times New Roman"/>
        </w:rPr>
      </w:pPr>
      <w:r>
        <w:rPr>
          <w:rFonts w:ascii="Times New Roman" w:hAnsi="Times New Roman" w:cs="Times New Roman"/>
        </w:rPr>
        <w:t>11.</w:t>
      </w:r>
      <w:r w:rsidR="00233B44">
        <w:rPr>
          <w:rFonts w:ascii="Times New Roman" w:hAnsi="Times New Roman" w:cs="Times New Roman"/>
        </w:rPr>
        <w:t xml:space="preserve"> </w:t>
      </w:r>
      <w:r w:rsidR="00CC4685" w:rsidRPr="00164896">
        <w:rPr>
          <w:rFonts w:ascii="Times New Roman" w:hAnsi="Times New Roman" w:cs="Times New Roman"/>
        </w:rPr>
        <w:t xml:space="preserve">Powierzenie wykonania części zamówienia podwykonawcom nie zwalnia Wykonawcy </w:t>
      </w:r>
      <w:r w:rsidR="00CC4685" w:rsidRPr="00164896">
        <w:rPr>
          <w:rFonts w:ascii="Times New Roman" w:hAnsi="Times New Roman" w:cs="Times New Roman"/>
        </w:rPr>
        <w:br/>
        <w:t>z odpowiedzialności za należyte wykonanie tego zamówienia. Wykonawca, odpowiedzialny jest za działania lub zaniechania osób, z których pomocą zobowiązanie wykonuje, jak również osób, którym wykonanie zobowiązania powierza, jak za własne zachowanie (art.474 ustawy K.c.).</w:t>
      </w:r>
    </w:p>
    <w:p w14:paraId="70147B58" w14:textId="77362213" w:rsidR="00CC4685" w:rsidRPr="00164896" w:rsidRDefault="00051208" w:rsidP="00051208">
      <w:pPr>
        <w:tabs>
          <w:tab w:val="left" w:pos="426"/>
        </w:tabs>
        <w:spacing w:after="0" w:line="360" w:lineRule="auto"/>
        <w:jc w:val="both"/>
        <w:rPr>
          <w:rFonts w:ascii="Times New Roman" w:hAnsi="Times New Roman" w:cs="Times New Roman"/>
        </w:rPr>
      </w:pPr>
      <w:r>
        <w:rPr>
          <w:rFonts w:ascii="Times New Roman" w:hAnsi="Times New Roman" w:cs="Times New Roman"/>
        </w:rPr>
        <w:lastRenderedPageBreak/>
        <w:t>12 .</w:t>
      </w:r>
      <w:r w:rsidR="00CC4685" w:rsidRPr="00164896">
        <w:rPr>
          <w:rFonts w:ascii="Times New Roman" w:hAnsi="Times New Roman" w:cs="Times New Roman"/>
        </w:rPr>
        <w:t>Jeżeli Zamawiający stwierdzi, że wobec danego podwykonawcy zachodzą podstawy wykluczenia, Wykonawca obowiązany jest zastąpić tego podwykonawcę innym podwykonawcą lub zrezygnować z powierzenia wykonania części zamówienia temu podwykonawcy.</w:t>
      </w:r>
    </w:p>
    <w:p w14:paraId="5CCCC193" w14:textId="72C61940" w:rsidR="00CC4685" w:rsidRPr="00164896" w:rsidRDefault="00051208" w:rsidP="00051208">
      <w:pPr>
        <w:tabs>
          <w:tab w:val="left" w:pos="284"/>
        </w:tabs>
        <w:spacing w:after="0" w:line="360" w:lineRule="auto"/>
        <w:jc w:val="both"/>
        <w:rPr>
          <w:rFonts w:ascii="Times New Roman" w:hAnsi="Times New Roman" w:cs="Times New Roman"/>
        </w:rPr>
      </w:pPr>
      <w:r>
        <w:rPr>
          <w:rFonts w:ascii="Times New Roman" w:hAnsi="Times New Roman" w:cs="Times New Roman"/>
        </w:rPr>
        <w:t xml:space="preserve">13. </w:t>
      </w:r>
      <w:r w:rsidR="00CC4685" w:rsidRPr="00164896">
        <w:rPr>
          <w:rFonts w:ascii="Times New Roman" w:hAnsi="Times New Roman" w:cs="Times New Roman"/>
        </w:rPr>
        <w:t xml:space="preserve">Jeżeli zmiana albo rezygnacja z podwykonawcy dotyczy podmiotu, na którego zasoby </w:t>
      </w:r>
      <w:r w:rsidR="00CC4685" w:rsidRPr="00164896">
        <w:rPr>
          <w:rFonts w:ascii="Times New Roman" w:hAnsi="Times New Roman" w:cs="Times New Roman"/>
          <w:spacing w:val="-4"/>
        </w:rPr>
        <w:t>Wykonawca</w:t>
      </w:r>
      <w:r w:rsidR="00CC4685" w:rsidRPr="00164896">
        <w:rPr>
          <w:rFonts w:ascii="Times New Roman" w:hAnsi="Times New Roman" w:cs="Times New Roman"/>
        </w:rPr>
        <w:t xml:space="preserve"> powoływał się, na zasadach określonych w art. 22a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 (art. 36b ust. 2 ustawy </w:t>
      </w:r>
      <w:proofErr w:type="spellStart"/>
      <w:r w:rsidR="00CC4685" w:rsidRPr="00164896">
        <w:rPr>
          <w:rFonts w:ascii="Times New Roman" w:hAnsi="Times New Roman" w:cs="Times New Roman"/>
        </w:rPr>
        <w:t>Pzp</w:t>
      </w:r>
      <w:proofErr w:type="spellEnd"/>
      <w:r w:rsidR="00CC4685" w:rsidRPr="00164896">
        <w:rPr>
          <w:rFonts w:ascii="Times New Roman" w:hAnsi="Times New Roman" w:cs="Times New Roman"/>
        </w:rPr>
        <w:t>).</w:t>
      </w:r>
    </w:p>
    <w:p w14:paraId="362AFFBE" w14:textId="34C3B140" w:rsidR="00CC4685" w:rsidRPr="00164896" w:rsidRDefault="00051208" w:rsidP="00051208">
      <w:pPr>
        <w:tabs>
          <w:tab w:val="left" w:pos="284"/>
        </w:tabs>
        <w:spacing w:after="0" w:line="360" w:lineRule="auto"/>
        <w:jc w:val="both"/>
        <w:rPr>
          <w:rFonts w:ascii="Times New Roman" w:hAnsi="Times New Roman" w:cs="Times New Roman"/>
        </w:rPr>
      </w:pPr>
      <w:r>
        <w:rPr>
          <w:rFonts w:ascii="Times New Roman" w:hAnsi="Times New Roman" w:cs="Times New Roman"/>
        </w:rPr>
        <w:t xml:space="preserve">14. </w:t>
      </w:r>
      <w:r w:rsidR="00CC4685" w:rsidRPr="00164896">
        <w:rPr>
          <w:rFonts w:ascii="Times New Roman" w:hAnsi="Times New Roman" w:cs="Times New Roman"/>
        </w:rPr>
        <w:t>Przepisy powyższych pkt  stosuje się wobec dalszych podwykonawców.</w:t>
      </w:r>
    </w:p>
    <w:p w14:paraId="53346563" w14:textId="4C621F6D" w:rsidR="00F10DD5" w:rsidRPr="00F10DD5" w:rsidRDefault="00F10DD5" w:rsidP="00F10DD5">
      <w:pPr>
        <w:spacing w:after="0" w:line="360" w:lineRule="auto"/>
        <w:jc w:val="both"/>
        <w:rPr>
          <w:rFonts w:ascii="Times New Roman" w:hAnsi="Times New Roman" w:cs="Times New Roman"/>
        </w:rPr>
      </w:pPr>
      <w:r>
        <w:rPr>
          <w:rFonts w:ascii="Times New Roman" w:hAnsi="Times New Roman" w:cs="Times New Roman"/>
          <w:color w:val="000000"/>
          <w:sz w:val="23"/>
          <w:szCs w:val="23"/>
        </w:rPr>
        <w:t xml:space="preserve">15. </w:t>
      </w:r>
      <w:r w:rsidRPr="00F10DD5">
        <w:rPr>
          <w:rFonts w:ascii="Times New Roman" w:hAnsi="Times New Roman" w:cs="Times New Roman"/>
          <w:color w:val="000000"/>
          <w:sz w:val="23"/>
          <w:szCs w:val="23"/>
        </w:rPr>
        <w:t xml:space="preserve">Zamawiający wymaga zatrudnienia przez wykonawcę lub podwykonawcę na podstawie umowy o pracę osób wykonujących następujące czynności w zakresie realizacji zamówienia, których wykonanie polega na wykonywaniu pracy w sposób określony w art. 22 § 1 ustawy z dnia 26 czerwca 1974 r. - Kodeks pracy: prace fizyczne bezpośrednio związane w wykonywaniem robót budowlanych niezbędnych do realizacji przedmiotu zamówienia zgodnie z dokumentacją </w:t>
      </w:r>
      <w:r w:rsidR="003E515A">
        <w:rPr>
          <w:rFonts w:ascii="Times New Roman" w:hAnsi="Times New Roman" w:cs="Times New Roman"/>
          <w:color w:val="000000"/>
          <w:sz w:val="23"/>
          <w:szCs w:val="23"/>
        </w:rPr>
        <w:t>techniczną</w:t>
      </w:r>
      <w:r w:rsidRPr="00F10DD5">
        <w:rPr>
          <w:rFonts w:ascii="Times New Roman" w:hAnsi="Times New Roman" w:cs="Times New Roman"/>
          <w:color w:val="000000"/>
          <w:sz w:val="23"/>
          <w:szCs w:val="23"/>
        </w:rPr>
        <w:t xml:space="preserve"> przez cały okres wykonywania tych czynności w ramach zamówienia</w:t>
      </w:r>
      <w:r w:rsidR="003E515A">
        <w:rPr>
          <w:rFonts w:ascii="Times New Roman" w:hAnsi="Times New Roman" w:cs="Times New Roman"/>
        </w:rPr>
        <w:t>.</w:t>
      </w:r>
    </w:p>
    <w:p w14:paraId="6109A4B1" w14:textId="76805569" w:rsidR="00CC4685" w:rsidRPr="00164896" w:rsidRDefault="00F10DD5" w:rsidP="00F10DD5">
      <w:pPr>
        <w:tabs>
          <w:tab w:val="left" w:pos="284"/>
        </w:tabs>
        <w:spacing w:after="0" w:line="360" w:lineRule="auto"/>
        <w:jc w:val="both"/>
        <w:rPr>
          <w:rFonts w:ascii="Times New Roman" w:hAnsi="Times New Roman" w:cs="Times New Roman"/>
        </w:rPr>
      </w:pPr>
      <w:r>
        <w:rPr>
          <w:rFonts w:ascii="Times New Roman" w:hAnsi="Times New Roman" w:cs="Times New Roman"/>
        </w:rPr>
        <w:t xml:space="preserve">17. </w:t>
      </w:r>
      <w:r w:rsidR="00CC4685" w:rsidRPr="00164896">
        <w:rPr>
          <w:rFonts w:ascii="Times New Roman" w:hAnsi="Times New Roman" w:cs="Times New Roman"/>
        </w:rPr>
        <w:t xml:space="preserve">Zamawiający nie przewiduje zwrotu kosztów udziału w postępowaniu. </w:t>
      </w:r>
    </w:p>
    <w:p w14:paraId="09C7C9BD" w14:textId="35CC511A" w:rsidR="00B5513F" w:rsidRDefault="00B5513F" w:rsidP="00512528">
      <w:pPr>
        <w:pStyle w:val="Tekstpodstawowy"/>
        <w:spacing w:line="360" w:lineRule="auto"/>
        <w:jc w:val="both"/>
        <w:rPr>
          <w:b/>
          <w:sz w:val="22"/>
          <w:szCs w:val="22"/>
          <w:lang w:val="pl-PL"/>
        </w:rPr>
      </w:pPr>
      <w:r w:rsidRPr="00164896">
        <w:rPr>
          <w:b/>
          <w:sz w:val="22"/>
          <w:szCs w:val="22"/>
          <w:lang w:val="pl-PL"/>
        </w:rPr>
        <w:t xml:space="preserve">2. Wspólny słownik zamówień CPV: </w:t>
      </w:r>
    </w:p>
    <w:p w14:paraId="7A502B15" w14:textId="56BEDBD3" w:rsidR="003E515A" w:rsidRDefault="003E515A" w:rsidP="00512528">
      <w:pPr>
        <w:pStyle w:val="Tekstpodstawowy"/>
        <w:spacing w:line="360" w:lineRule="auto"/>
        <w:jc w:val="both"/>
        <w:rPr>
          <w:sz w:val="22"/>
          <w:szCs w:val="22"/>
          <w:lang w:val="pl-PL"/>
        </w:rPr>
      </w:pPr>
      <w:r w:rsidRPr="008510AA">
        <w:rPr>
          <w:sz w:val="22"/>
          <w:szCs w:val="22"/>
        </w:rPr>
        <w:t xml:space="preserve">45233140-2  </w:t>
      </w:r>
      <w:r>
        <w:rPr>
          <w:sz w:val="22"/>
          <w:szCs w:val="22"/>
          <w:lang w:val="pl-PL"/>
        </w:rPr>
        <w:t>Roboty drogowe</w:t>
      </w:r>
    </w:p>
    <w:p w14:paraId="7304205D" w14:textId="46A5CB17" w:rsidR="00F90C02" w:rsidRDefault="00F90C02" w:rsidP="00512528">
      <w:pPr>
        <w:pStyle w:val="Tekstpodstawowy"/>
        <w:spacing w:line="360" w:lineRule="auto"/>
        <w:jc w:val="both"/>
        <w:rPr>
          <w:sz w:val="22"/>
          <w:szCs w:val="22"/>
          <w:lang w:val="pl-PL"/>
        </w:rPr>
      </w:pPr>
      <w:r>
        <w:rPr>
          <w:sz w:val="22"/>
          <w:szCs w:val="22"/>
          <w:lang w:val="pl-PL"/>
        </w:rPr>
        <w:t>45100000-8 Przygotowanie terenu pod budowę</w:t>
      </w:r>
    </w:p>
    <w:p w14:paraId="616D15FC" w14:textId="1F8BBBB0" w:rsidR="00F90C02" w:rsidRDefault="00F90C02" w:rsidP="00512528">
      <w:pPr>
        <w:pStyle w:val="Tekstpodstawowy"/>
        <w:spacing w:line="360" w:lineRule="auto"/>
        <w:jc w:val="both"/>
        <w:rPr>
          <w:sz w:val="22"/>
          <w:szCs w:val="22"/>
          <w:lang w:val="pl-PL"/>
        </w:rPr>
      </w:pPr>
      <w:r>
        <w:rPr>
          <w:sz w:val="22"/>
          <w:szCs w:val="22"/>
          <w:lang w:val="pl-PL"/>
        </w:rPr>
        <w:t>45</w:t>
      </w:r>
      <w:r w:rsidR="00665D0D">
        <w:rPr>
          <w:sz w:val="22"/>
          <w:szCs w:val="22"/>
          <w:lang w:val="pl-PL"/>
        </w:rPr>
        <w:t>2</w:t>
      </w:r>
      <w:r>
        <w:rPr>
          <w:sz w:val="22"/>
          <w:szCs w:val="22"/>
          <w:lang w:val="pl-PL"/>
        </w:rPr>
        <w:t>00000-9 Elementy odwodnienia</w:t>
      </w:r>
    </w:p>
    <w:p w14:paraId="200EF4A1" w14:textId="1AC98CAB" w:rsidR="00F90C02" w:rsidRDefault="00F90C02" w:rsidP="00512528">
      <w:pPr>
        <w:pStyle w:val="Tekstpodstawowy"/>
        <w:spacing w:line="360" w:lineRule="auto"/>
        <w:jc w:val="both"/>
        <w:rPr>
          <w:sz w:val="22"/>
          <w:szCs w:val="22"/>
          <w:lang w:val="pl-PL"/>
        </w:rPr>
      </w:pPr>
      <w:r>
        <w:rPr>
          <w:sz w:val="22"/>
          <w:szCs w:val="22"/>
          <w:lang w:val="pl-PL"/>
        </w:rPr>
        <w:t>45233000-9 Podbudowa</w:t>
      </w:r>
    </w:p>
    <w:p w14:paraId="41263F55" w14:textId="6A5819A4" w:rsidR="00F90C02" w:rsidRDefault="00F90C02" w:rsidP="00512528">
      <w:pPr>
        <w:pStyle w:val="Tekstpodstawowy"/>
        <w:spacing w:line="360" w:lineRule="auto"/>
        <w:jc w:val="both"/>
        <w:rPr>
          <w:sz w:val="22"/>
          <w:szCs w:val="22"/>
          <w:lang w:val="pl-PL"/>
        </w:rPr>
      </w:pPr>
      <w:r>
        <w:rPr>
          <w:sz w:val="22"/>
          <w:szCs w:val="22"/>
          <w:lang w:val="pl-PL"/>
        </w:rPr>
        <w:t>45233200-1 Roboty nawierzchniowe</w:t>
      </w:r>
    </w:p>
    <w:p w14:paraId="50DC9406" w14:textId="2F913F5C" w:rsidR="00F90C02" w:rsidRDefault="00F90C02" w:rsidP="00512528">
      <w:pPr>
        <w:pStyle w:val="Tekstpodstawowy"/>
        <w:spacing w:line="360" w:lineRule="auto"/>
        <w:jc w:val="both"/>
        <w:rPr>
          <w:sz w:val="22"/>
          <w:szCs w:val="22"/>
          <w:lang w:val="pl-PL"/>
        </w:rPr>
      </w:pPr>
      <w:r>
        <w:rPr>
          <w:sz w:val="22"/>
          <w:szCs w:val="22"/>
          <w:lang w:val="pl-PL"/>
        </w:rPr>
        <w:t>452332</w:t>
      </w:r>
      <w:r w:rsidR="00665D0D">
        <w:rPr>
          <w:sz w:val="22"/>
          <w:szCs w:val="22"/>
          <w:lang w:val="pl-PL"/>
        </w:rPr>
        <w:t>90</w:t>
      </w:r>
      <w:r>
        <w:rPr>
          <w:sz w:val="22"/>
          <w:szCs w:val="22"/>
          <w:lang w:val="pl-PL"/>
        </w:rPr>
        <w:t>-8 oznakowanie</w:t>
      </w:r>
    </w:p>
    <w:p w14:paraId="53832B23" w14:textId="66CC6068" w:rsidR="00F90C02" w:rsidRPr="003E515A" w:rsidRDefault="00F90C02" w:rsidP="00512528">
      <w:pPr>
        <w:pStyle w:val="Tekstpodstawowy"/>
        <w:spacing w:line="360" w:lineRule="auto"/>
        <w:jc w:val="both"/>
        <w:rPr>
          <w:b/>
          <w:sz w:val="22"/>
          <w:szCs w:val="22"/>
          <w:lang w:val="pl-PL"/>
        </w:rPr>
      </w:pPr>
      <w:r>
        <w:rPr>
          <w:sz w:val="22"/>
          <w:szCs w:val="22"/>
          <w:lang w:val="pl-PL"/>
        </w:rPr>
        <w:t>45400000-1 Roboty wykończeniowe</w:t>
      </w:r>
    </w:p>
    <w:p w14:paraId="33C433DB" w14:textId="77777777" w:rsidR="00B5513F" w:rsidRPr="00164896" w:rsidRDefault="00B5513F" w:rsidP="00512528">
      <w:pPr>
        <w:pStyle w:val="Tekstpodstawowy"/>
        <w:spacing w:line="360" w:lineRule="auto"/>
        <w:jc w:val="both"/>
        <w:rPr>
          <w:b/>
          <w:sz w:val="22"/>
          <w:szCs w:val="22"/>
          <w:lang w:val="pl-PL"/>
        </w:rPr>
      </w:pPr>
      <w:r w:rsidRPr="00164896">
        <w:rPr>
          <w:b/>
          <w:sz w:val="22"/>
          <w:szCs w:val="22"/>
          <w:lang w:val="pl-PL"/>
        </w:rPr>
        <w:t>3. Podwykonawcy:</w:t>
      </w:r>
    </w:p>
    <w:p w14:paraId="0906333A" w14:textId="77777777" w:rsidR="00B5513F" w:rsidRPr="00164896" w:rsidRDefault="00B5513F" w:rsidP="00512528">
      <w:pPr>
        <w:autoSpaceDE w:val="0"/>
        <w:autoSpaceDN w:val="0"/>
        <w:adjustRightInd w:val="0"/>
        <w:spacing w:after="0" w:line="360" w:lineRule="auto"/>
        <w:jc w:val="both"/>
        <w:rPr>
          <w:rFonts w:ascii="Times New Roman" w:hAnsi="Times New Roman" w:cs="Times New Roman"/>
          <w:color w:val="000000"/>
        </w:rPr>
      </w:pPr>
      <w:r w:rsidRPr="00164896">
        <w:rPr>
          <w:rFonts w:ascii="Times New Roman" w:hAnsi="Times New Roman" w:cs="Times New Roman"/>
          <w:color w:val="000000"/>
        </w:rPr>
        <w:t xml:space="preserve">Zamawiający żąda wskazania przez Wykonawcę części zamówienia, których wykonanie zamierza powierzyć podwykonawcom. </w:t>
      </w:r>
    </w:p>
    <w:p w14:paraId="510559D2" w14:textId="4408B08E" w:rsidR="00B5513F" w:rsidRPr="00164896" w:rsidRDefault="00B5513F" w:rsidP="00512528">
      <w:pPr>
        <w:pStyle w:val="Tekstpodstawowy"/>
        <w:spacing w:line="360" w:lineRule="auto"/>
        <w:jc w:val="both"/>
        <w:rPr>
          <w:b/>
          <w:sz w:val="22"/>
          <w:szCs w:val="22"/>
          <w:lang w:val="pl-PL"/>
        </w:rPr>
      </w:pPr>
      <w:r w:rsidRPr="00164896">
        <w:rPr>
          <w:rFonts w:eastAsiaTheme="minorHAnsi"/>
          <w:color w:val="000000"/>
          <w:sz w:val="22"/>
          <w:szCs w:val="22"/>
          <w:lang w:val="pl-PL" w:eastAsia="en-US"/>
        </w:rPr>
        <w:t>Wykonawca odpowiada za działania i zaniechania ewentualnych podwykonawców jak za własne.</w:t>
      </w:r>
    </w:p>
    <w:p w14:paraId="5553BF07" w14:textId="2B9B9ABD" w:rsidR="00B5513F" w:rsidRPr="00164896" w:rsidRDefault="008B11B3" w:rsidP="00512528">
      <w:pPr>
        <w:pStyle w:val="Tekstpodstawowy"/>
        <w:spacing w:line="360" w:lineRule="auto"/>
        <w:jc w:val="both"/>
        <w:rPr>
          <w:b/>
          <w:sz w:val="22"/>
          <w:szCs w:val="22"/>
          <w:lang w:val="pl-PL"/>
        </w:rPr>
      </w:pPr>
      <w:r w:rsidRPr="00164896">
        <w:rPr>
          <w:b/>
          <w:sz w:val="22"/>
          <w:szCs w:val="22"/>
          <w:lang w:val="pl-PL"/>
        </w:rPr>
        <w:t>4</w:t>
      </w:r>
      <w:r w:rsidR="00B5513F" w:rsidRPr="00164896">
        <w:rPr>
          <w:b/>
          <w:sz w:val="22"/>
          <w:szCs w:val="22"/>
          <w:lang w:val="pl-PL"/>
        </w:rPr>
        <w:t>. Zamówienia uzupełniające</w:t>
      </w:r>
    </w:p>
    <w:p w14:paraId="08D46569" w14:textId="75191A96" w:rsidR="00B5513F" w:rsidRDefault="00B5513F" w:rsidP="00512528">
      <w:pPr>
        <w:pStyle w:val="Tekstpodstawowy"/>
        <w:spacing w:line="360" w:lineRule="auto"/>
        <w:jc w:val="both"/>
        <w:rPr>
          <w:color w:val="000000" w:themeColor="text1"/>
        </w:rPr>
      </w:pPr>
      <w:r w:rsidRPr="00164896">
        <w:rPr>
          <w:color w:val="000000" w:themeColor="text1"/>
          <w:sz w:val="22"/>
          <w:szCs w:val="22"/>
        </w:rPr>
        <w:t xml:space="preserve">Zamawiający nie przewiduje </w:t>
      </w:r>
      <w:r w:rsidRPr="00164896">
        <w:rPr>
          <w:color w:val="000000" w:themeColor="text1"/>
          <w:sz w:val="22"/>
          <w:szCs w:val="22"/>
          <w:lang w:val="pl-PL"/>
        </w:rPr>
        <w:t>możliwości</w:t>
      </w:r>
      <w:r w:rsidRPr="00693E7E">
        <w:rPr>
          <w:color w:val="000000" w:themeColor="text1"/>
          <w:lang w:val="pl-PL"/>
        </w:rPr>
        <w:t xml:space="preserve"> </w:t>
      </w:r>
      <w:r w:rsidRPr="00693E7E">
        <w:rPr>
          <w:color w:val="000000" w:themeColor="text1"/>
        </w:rPr>
        <w:t xml:space="preserve">udzielenia zamówień, o których mowa w art. 67 ust. 1 pkt. 7 ustawy </w:t>
      </w:r>
      <w:proofErr w:type="spellStart"/>
      <w:r w:rsidRPr="00693E7E">
        <w:rPr>
          <w:color w:val="000000" w:themeColor="text1"/>
        </w:rPr>
        <w:t>Pzp</w:t>
      </w:r>
      <w:proofErr w:type="spellEnd"/>
      <w:r w:rsidRPr="00693E7E">
        <w:rPr>
          <w:color w:val="000000" w:themeColor="text1"/>
        </w:rPr>
        <w:t>.</w:t>
      </w:r>
    </w:p>
    <w:p w14:paraId="2D1E7D26" w14:textId="77777777" w:rsidR="00C85B79" w:rsidRPr="00693E7E" w:rsidRDefault="00C85B79" w:rsidP="00512528">
      <w:pPr>
        <w:pStyle w:val="Tekstpodstawowy"/>
        <w:spacing w:line="360" w:lineRule="auto"/>
        <w:jc w:val="both"/>
        <w:rPr>
          <w:b/>
          <w:color w:val="000000" w:themeColor="text1"/>
          <w:lang w:val="pl-PL"/>
        </w:rPr>
      </w:pPr>
    </w:p>
    <w:p w14:paraId="574315E8" w14:textId="77777777" w:rsidR="00B5513F" w:rsidRDefault="00B5513F" w:rsidP="00B5513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sz w:val="24"/>
          <w:szCs w:val="24"/>
        </w:rPr>
      </w:pPr>
      <w:r w:rsidRPr="00AF7264">
        <w:rPr>
          <w:rFonts w:ascii="Times New Roman" w:hAnsi="Times New Roman" w:cs="Times New Roman"/>
          <w:b/>
          <w:sz w:val="24"/>
          <w:szCs w:val="24"/>
        </w:rPr>
        <w:t>IV. T</w:t>
      </w:r>
      <w:r>
        <w:rPr>
          <w:rFonts w:ascii="Times New Roman" w:hAnsi="Times New Roman" w:cs="Times New Roman"/>
          <w:b/>
          <w:sz w:val="24"/>
          <w:szCs w:val="24"/>
        </w:rPr>
        <w:t>E</w:t>
      </w:r>
      <w:r w:rsidRPr="00AF7264">
        <w:rPr>
          <w:rFonts w:ascii="Times New Roman" w:hAnsi="Times New Roman" w:cs="Times New Roman"/>
          <w:b/>
          <w:sz w:val="24"/>
          <w:szCs w:val="24"/>
        </w:rPr>
        <w:t>RMIN WYKONANIA ZAMÓWIENIA</w:t>
      </w:r>
      <w:r w:rsidRPr="00AF7264">
        <w:rPr>
          <w:rFonts w:ascii="Times New Roman" w:hAnsi="Times New Roman" w:cs="Times New Roman"/>
          <w:b/>
          <w:sz w:val="24"/>
          <w:szCs w:val="24"/>
        </w:rPr>
        <w:tab/>
        <w:t xml:space="preserve">        </w:t>
      </w:r>
    </w:p>
    <w:p w14:paraId="6D27C4BD" w14:textId="0EEC91DD" w:rsidR="008B11B3" w:rsidRDefault="00B5513F" w:rsidP="00B5513F">
      <w:pPr>
        <w:spacing w:line="240" w:lineRule="auto"/>
        <w:rPr>
          <w:rFonts w:ascii="Times New Roman" w:hAnsi="Times New Roman" w:cs="Times New Roman"/>
          <w:color w:val="000000" w:themeColor="text1"/>
          <w:sz w:val="24"/>
          <w:szCs w:val="24"/>
        </w:rPr>
      </w:pPr>
      <w:r w:rsidRPr="00693E7E">
        <w:rPr>
          <w:rFonts w:ascii="Times New Roman" w:hAnsi="Times New Roman" w:cs="Times New Roman"/>
          <w:color w:val="000000" w:themeColor="text1"/>
          <w:sz w:val="24"/>
          <w:szCs w:val="24"/>
        </w:rPr>
        <w:t>Za</w:t>
      </w:r>
      <w:r w:rsidR="008B11B3">
        <w:rPr>
          <w:rFonts w:ascii="Times New Roman" w:hAnsi="Times New Roman" w:cs="Times New Roman"/>
          <w:color w:val="000000" w:themeColor="text1"/>
          <w:sz w:val="24"/>
          <w:szCs w:val="24"/>
        </w:rPr>
        <w:t>mówienie należy wykonać w terminie:</w:t>
      </w:r>
      <w:r w:rsidR="003E515A">
        <w:rPr>
          <w:rFonts w:ascii="Times New Roman" w:hAnsi="Times New Roman" w:cs="Times New Roman"/>
          <w:color w:val="000000" w:themeColor="text1"/>
          <w:sz w:val="24"/>
          <w:szCs w:val="24"/>
        </w:rPr>
        <w:t xml:space="preserve"> do 30 września 2020 r.</w:t>
      </w:r>
    </w:p>
    <w:p w14:paraId="1DEB8F95" w14:textId="77777777" w:rsidR="003E515A" w:rsidRPr="003E515A" w:rsidRDefault="003E515A" w:rsidP="00B5513F">
      <w:pPr>
        <w:spacing w:line="240" w:lineRule="auto"/>
        <w:rPr>
          <w:rFonts w:ascii="Times New Roman" w:hAnsi="Times New Roman" w:cs="Times New Roman"/>
          <w:color w:val="000000" w:themeColor="text1"/>
          <w:sz w:val="24"/>
          <w:szCs w:val="24"/>
        </w:rPr>
      </w:pPr>
    </w:p>
    <w:p w14:paraId="40EA6659" w14:textId="77777777" w:rsidR="00B5513F" w:rsidRPr="008A397A" w:rsidRDefault="00B5513F" w:rsidP="00B5513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sz w:val="24"/>
          <w:szCs w:val="24"/>
        </w:rPr>
      </w:pPr>
      <w:r w:rsidRPr="008A397A">
        <w:rPr>
          <w:rFonts w:ascii="Times New Roman" w:hAnsi="Times New Roman" w:cs="Times New Roman"/>
          <w:b/>
          <w:sz w:val="24"/>
          <w:szCs w:val="24"/>
        </w:rPr>
        <w:t>V WARUNKI UDZIAŁU W POSTĘPOWANIU</w:t>
      </w:r>
    </w:p>
    <w:p w14:paraId="7B6549B5" w14:textId="77777777" w:rsidR="00B5513F" w:rsidRPr="00145734" w:rsidRDefault="00B5513F" w:rsidP="00512528">
      <w:pPr>
        <w:autoSpaceDE w:val="0"/>
        <w:autoSpaceDN w:val="0"/>
        <w:adjustRightInd w:val="0"/>
        <w:spacing w:after="0" w:line="360" w:lineRule="auto"/>
        <w:rPr>
          <w:rFonts w:ascii="Times New Roman" w:hAnsi="Times New Roman" w:cs="Times New Roman"/>
          <w:color w:val="000000"/>
          <w:sz w:val="24"/>
          <w:szCs w:val="24"/>
        </w:rPr>
      </w:pPr>
      <w:r w:rsidRPr="00145734">
        <w:rPr>
          <w:rFonts w:ascii="Times New Roman" w:hAnsi="Times New Roman" w:cs="Times New Roman"/>
          <w:b/>
          <w:bCs/>
          <w:color w:val="000000"/>
          <w:sz w:val="24"/>
          <w:szCs w:val="24"/>
        </w:rPr>
        <w:t xml:space="preserve">1. O udzielenie zamówienia mogą ubiegać się Wykonawcy, którzy: </w:t>
      </w:r>
    </w:p>
    <w:p w14:paraId="4A6FD954" w14:textId="3AD7B970" w:rsidR="00CC3F4B" w:rsidRPr="00CC3F4B" w:rsidRDefault="00E7052A" w:rsidP="00CC3F4B">
      <w:pPr>
        <w:pStyle w:val="Default"/>
      </w:pPr>
      <w:r>
        <w:t>1.1.</w:t>
      </w:r>
      <w:r w:rsidR="00B5513F" w:rsidRPr="00145734">
        <w:t xml:space="preserve"> </w:t>
      </w:r>
      <w:r w:rsidR="00CC3F4B">
        <w:rPr>
          <w:sz w:val="23"/>
          <w:szCs w:val="23"/>
        </w:rPr>
        <w:t>n</w:t>
      </w:r>
      <w:r w:rsidR="00CC3F4B" w:rsidRPr="00CC3F4B">
        <w:rPr>
          <w:sz w:val="23"/>
          <w:szCs w:val="23"/>
        </w:rPr>
        <w:t xml:space="preserve">ie podlegają wykluczeniu z postępowania na podstawie art. 24 ust. 1 pkt 12 - 23 oraz art. 24 ust. 5 pkt 1 ustawy. </w:t>
      </w:r>
    </w:p>
    <w:p w14:paraId="5D717D38" w14:textId="00F1C3C0" w:rsidR="00B5513F" w:rsidRPr="00CC3F4B" w:rsidRDefault="00E7052A" w:rsidP="00CC3F4B">
      <w:pPr>
        <w:autoSpaceDE w:val="0"/>
        <w:autoSpaceDN w:val="0"/>
        <w:adjustRightInd w:val="0"/>
        <w:spacing w:after="0" w:line="360" w:lineRule="auto"/>
        <w:rPr>
          <w:rFonts w:ascii="Times New Roman" w:hAnsi="Times New Roman" w:cs="Times New Roman"/>
          <w:color w:val="000000"/>
          <w:sz w:val="23"/>
          <w:szCs w:val="23"/>
        </w:rPr>
      </w:pPr>
      <w:r>
        <w:rPr>
          <w:rFonts w:ascii="Times New Roman" w:hAnsi="Times New Roman" w:cs="Times New Roman"/>
          <w:color w:val="000000"/>
          <w:sz w:val="24"/>
          <w:szCs w:val="24"/>
        </w:rPr>
        <w:t>1.2.</w:t>
      </w:r>
      <w:r w:rsidR="00B5513F" w:rsidRPr="00145734">
        <w:rPr>
          <w:rFonts w:ascii="Times New Roman" w:hAnsi="Times New Roman" w:cs="Times New Roman"/>
          <w:color w:val="000000"/>
          <w:sz w:val="24"/>
          <w:szCs w:val="24"/>
        </w:rPr>
        <w:t xml:space="preserve"> spełniają warunki udziału dotyczące</w:t>
      </w:r>
      <w:r w:rsidR="00B5513F" w:rsidRPr="00145734">
        <w:rPr>
          <w:rFonts w:ascii="Times New Roman" w:hAnsi="Times New Roman" w:cs="Times New Roman"/>
          <w:color w:val="000000"/>
          <w:sz w:val="23"/>
          <w:szCs w:val="23"/>
        </w:rPr>
        <w:t xml:space="preserve">: </w:t>
      </w:r>
    </w:p>
    <w:p w14:paraId="56C07DDE" w14:textId="042F2311" w:rsidR="00B5513F" w:rsidRPr="00CC3F4B" w:rsidRDefault="00B5513F" w:rsidP="00CC3F4B">
      <w:pPr>
        <w:pStyle w:val="Akapitzlist"/>
        <w:numPr>
          <w:ilvl w:val="2"/>
          <w:numId w:val="30"/>
        </w:numPr>
        <w:spacing w:after="0" w:line="360" w:lineRule="auto"/>
        <w:jc w:val="both"/>
        <w:rPr>
          <w:rFonts w:ascii="Times New Roman" w:eastAsia="Times New Roman" w:hAnsi="Times New Roman" w:cs="Times New Roman"/>
          <w:b/>
        </w:rPr>
      </w:pPr>
      <w:r w:rsidRPr="00CC3F4B">
        <w:rPr>
          <w:rFonts w:ascii="Times New Roman" w:hAnsi="Times New Roman" w:cs="Times New Roman"/>
          <w:b/>
        </w:rPr>
        <w:t>Zdolności technicznej lub zawodowe</w:t>
      </w:r>
      <w:r w:rsidR="002E280C" w:rsidRPr="00CC3F4B">
        <w:rPr>
          <w:rFonts w:ascii="Times New Roman" w:hAnsi="Times New Roman" w:cs="Times New Roman"/>
          <w:b/>
        </w:rPr>
        <w:t>j</w:t>
      </w:r>
    </w:p>
    <w:p w14:paraId="2D970017" w14:textId="77777777" w:rsidR="00CC3F4B" w:rsidRPr="00B073CC" w:rsidRDefault="00CC3F4B" w:rsidP="00B073CC">
      <w:pPr>
        <w:autoSpaceDE w:val="0"/>
        <w:autoSpaceDN w:val="0"/>
        <w:adjustRightInd w:val="0"/>
        <w:spacing w:after="0" w:line="360" w:lineRule="auto"/>
        <w:jc w:val="both"/>
        <w:rPr>
          <w:rFonts w:ascii="Times New Roman" w:hAnsi="Times New Roman" w:cs="Times New Roman"/>
          <w:color w:val="000000"/>
        </w:rPr>
      </w:pPr>
      <w:r w:rsidRPr="00B073CC">
        <w:rPr>
          <w:rFonts w:ascii="Times New Roman" w:hAnsi="Times New Roman" w:cs="Times New Roman"/>
          <w:color w:val="000000"/>
        </w:rPr>
        <w:t xml:space="preserve">Wykonawca spełni warunek jeżeli wykaże, że: </w:t>
      </w:r>
    </w:p>
    <w:p w14:paraId="14EB41B5" w14:textId="1288EE20" w:rsidR="00CC3F4B" w:rsidRPr="00B073CC" w:rsidRDefault="00CC3F4B" w:rsidP="00B073CC">
      <w:pPr>
        <w:autoSpaceDE w:val="0"/>
        <w:autoSpaceDN w:val="0"/>
        <w:adjustRightInd w:val="0"/>
        <w:spacing w:after="0" w:line="360" w:lineRule="auto"/>
        <w:jc w:val="both"/>
        <w:rPr>
          <w:rFonts w:ascii="Times New Roman" w:hAnsi="Times New Roman" w:cs="Times New Roman"/>
          <w:color w:val="000000"/>
        </w:rPr>
      </w:pPr>
      <w:r w:rsidRPr="00B073CC">
        <w:rPr>
          <w:rFonts w:ascii="Times New Roman" w:hAnsi="Times New Roman" w:cs="Times New Roman"/>
          <w:color w:val="000000"/>
        </w:rPr>
        <w:t xml:space="preserve">a) </w:t>
      </w:r>
      <w:r w:rsidR="003E2FB6" w:rsidRPr="00B30637">
        <w:rPr>
          <w:rFonts w:ascii="Times New Roman" w:hAnsi="Times New Roman" w:cs="Times New Roman"/>
          <w:sz w:val="24"/>
          <w:szCs w:val="24"/>
        </w:rPr>
        <w:t xml:space="preserve">w okresie ostatnich pięciu lat przed upływem terminu składania ofert (a jeżeli okres prowadzenia działalności jest krótszy – w tym okresie) wykonał należycie oraz zgodnie </w:t>
      </w:r>
      <w:r w:rsidR="003E2FB6">
        <w:rPr>
          <w:rFonts w:ascii="Times New Roman" w:hAnsi="Times New Roman" w:cs="Times New Roman"/>
          <w:sz w:val="24"/>
          <w:szCs w:val="24"/>
        </w:rPr>
        <w:t xml:space="preserve">                          </w:t>
      </w:r>
      <w:r w:rsidR="003E2FB6" w:rsidRPr="00B30637">
        <w:rPr>
          <w:rFonts w:ascii="Times New Roman" w:hAnsi="Times New Roman" w:cs="Times New Roman"/>
          <w:sz w:val="24"/>
          <w:szCs w:val="24"/>
        </w:rPr>
        <w:t xml:space="preserve">z przepisami prawa budowlanego i prawidłowo ukończył co najmniej dwa  zamówienia </w:t>
      </w:r>
      <w:r w:rsidR="003E2FB6" w:rsidRPr="00B30637">
        <w:rPr>
          <w:rFonts w:ascii="Times New Roman" w:hAnsi="Times New Roman" w:cs="Times New Roman"/>
          <w:sz w:val="24"/>
          <w:szCs w:val="24"/>
          <w:lang w:val="x-none"/>
        </w:rPr>
        <w:t xml:space="preserve">odpowiadające swoim rodzajem przedmiotowi zamówienia, tj. </w:t>
      </w:r>
      <w:r w:rsidR="003E2FB6" w:rsidRPr="00B30637">
        <w:rPr>
          <w:rFonts w:ascii="Times New Roman" w:hAnsi="Times New Roman" w:cs="Times New Roman"/>
          <w:sz w:val="24"/>
          <w:szCs w:val="24"/>
        </w:rPr>
        <w:t xml:space="preserve"> </w:t>
      </w:r>
      <w:r w:rsidR="003E2FB6">
        <w:rPr>
          <w:rFonts w:ascii="Times New Roman" w:hAnsi="Times New Roman" w:cs="Times New Roman"/>
          <w:sz w:val="24"/>
          <w:szCs w:val="24"/>
        </w:rPr>
        <w:t>przebudowie drogi z wykonaniem nawierzchni asfaltowej</w:t>
      </w:r>
      <w:r w:rsidR="003E2FB6" w:rsidRPr="00B30637">
        <w:rPr>
          <w:rFonts w:ascii="Times New Roman" w:hAnsi="Times New Roman" w:cs="Times New Roman"/>
          <w:sz w:val="24"/>
          <w:szCs w:val="24"/>
        </w:rPr>
        <w:t>, a wartość co najmniej jednego z tych zadań  nie była niższa niż 80</w:t>
      </w:r>
      <w:r w:rsidR="003E2FB6">
        <w:rPr>
          <w:rFonts w:ascii="Times New Roman" w:hAnsi="Times New Roman" w:cs="Times New Roman"/>
          <w:sz w:val="24"/>
          <w:szCs w:val="24"/>
        </w:rPr>
        <w:t>0 000</w:t>
      </w:r>
      <w:r w:rsidR="003E2FB6" w:rsidRPr="00B30637">
        <w:rPr>
          <w:rFonts w:ascii="Times New Roman" w:hAnsi="Times New Roman" w:cs="Times New Roman"/>
          <w:sz w:val="24"/>
          <w:szCs w:val="24"/>
        </w:rPr>
        <w:t>,00 zł brutto</w:t>
      </w:r>
    </w:p>
    <w:p w14:paraId="7EA0616F" w14:textId="58C4AAF2" w:rsidR="00CC3F4B" w:rsidRPr="00B073CC" w:rsidRDefault="00CC3F4B" w:rsidP="00B073CC">
      <w:pPr>
        <w:autoSpaceDE w:val="0"/>
        <w:autoSpaceDN w:val="0"/>
        <w:adjustRightInd w:val="0"/>
        <w:spacing w:after="0" w:line="360" w:lineRule="auto"/>
        <w:jc w:val="both"/>
        <w:rPr>
          <w:rFonts w:ascii="Times New Roman" w:hAnsi="Times New Roman" w:cs="Times New Roman"/>
          <w:color w:val="000000"/>
        </w:rPr>
      </w:pPr>
      <w:r w:rsidRPr="00B073CC">
        <w:rPr>
          <w:rFonts w:ascii="Times New Roman" w:hAnsi="Times New Roman" w:cs="Times New Roman"/>
          <w:color w:val="000000"/>
        </w:rPr>
        <w:t xml:space="preserve">b) będzie dysponował </w:t>
      </w:r>
      <w:r w:rsidR="003E2FB6">
        <w:rPr>
          <w:rFonts w:ascii="Times New Roman" w:hAnsi="Times New Roman" w:cs="Times New Roman"/>
          <w:color w:val="000000"/>
        </w:rPr>
        <w:t xml:space="preserve">przynajmniej jedną </w:t>
      </w:r>
      <w:r w:rsidRPr="00B073CC">
        <w:rPr>
          <w:rFonts w:ascii="Times New Roman" w:hAnsi="Times New Roman" w:cs="Times New Roman"/>
          <w:color w:val="000000"/>
        </w:rPr>
        <w:t xml:space="preserve">osobą, której zostanie powierzona funkcja kierownika budowy, posiadającą uprawnienia do kierowania robotami, w specjalności drogowej lub odpowiadające im równoważne uprawnienia w tej specjalności, które zostały wydane na podstawie wcześniej obowiązujących przepisów, zgodnie z wymogami ustawy Prawo Budowlane, zamawiający dopuszcza uprawnienia wydane obywatelom państw Europejskiego Obszaru Gospodarczego oraz Konfederacji Szwajcarskiej, zgodnie z ustawą o zasadach uznawania kwalifikacji zawodowych nabytych w państwach członkowskich Unii Europejskiej </w:t>
      </w:r>
    </w:p>
    <w:p w14:paraId="16BEE977" w14:textId="77777777" w:rsidR="00CC3F4B" w:rsidRDefault="00CC3F4B" w:rsidP="00CC3F4B">
      <w:pPr>
        <w:autoSpaceDE w:val="0"/>
        <w:autoSpaceDN w:val="0"/>
        <w:adjustRightInd w:val="0"/>
        <w:spacing w:after="0" w:line="240" w:lineRule="auto"/>
        <w:rPr>
          <w:rFonts w:ascii="Times New Roman" w:hAnsi="Times New Roman" w:cs="Times New Roman"/>
          <w:color w:val="000000"/>
          <w:sz w:val="23"/>
          <w:szCs w:val="23"/>
        </w:rPr>
      </w:pPr>
    </w:p>
    <w:p w14:paraId="30447F27" w14:textId="1973A5D4" w:rsidR="00B5513F" w:rsidRPr="00CC3F4B" w:rsidRDefault="00B5513F" w:rsidP="00CC3F4B">
      <w:pPr>
        <w:pStyle w:val="Akapitzlist"/>
        <w:numPr>
          <w:ilvl w:val="2"/>
          <w:numId w:val="30"/>
        </w:numPr>
        <w:spacing w:after="0" w:line="360" w:lineRule="auto"/>
        <w:jc w:val="both"/>
        <w:rPr>
          <w:rFonts w:ascii="Times New Roman" w:eastAsia="Times New Roman" w:hAnsi="Times New Roman" w:cs="Times New Roman"/>
          <w:b/>
          <w:lang w:eastAsia="pl-PL"/>
        </w:rPr>
      </w:pPr>
      <w:r w:rsidRPr="00CC3F4B">
        <w:rPr>
          <w:rFonts w:ascii="Times New Roman" w:eastAsia="Times New Roman" w:hAnsi="Times New Roman" w:cs="Times New Roman"/>
          <w:b/>
          <w:lang w:eastAsia="pl-PL"/>
        </w:rPr>
        <w:t xml:space="preserve">Sytuacji ekonomicznej lub finansowej </w:t>
      </w:r>
    </w:p>
    <w:p w14:paraId="1206AB55" w14:textId="4EBF009F" w:rsidR="00D453EF" w:rsidRPr="00B073CC" w:rsidRDefault="00D453EF" w:rsidP="00B073CC">
      <w:pPr>
        <w:spacing w:after="0" w:line="360" w:lineRule="auto"/>
        <w:jc w:val="both"/>
        <w:rPr>
          <w:rFonts w:ascii="Times New Roman" w:hAnsi="Times New Roman" w:cs="Times New Roman"/>
        </w:rPr>
      </w:pPr>
      <w:r w:rsidRPr="00B073CC">
        <w:rPr>
          <w:rFonts w:ascii="Times New Roman" w:hAnsi="Times New Roman" w:cs="Times New Roman"/>
        </w:rPr>
        <w:t>W</w:t>
      </w:r>
      <w:r w:rsidR="00CC3F4B" w:rsidRPr="00B073CC">
        <w:rPr>
          <w:rFonts w:ascii="Times New Roman" w:hAnsi="Times New Roman" w:cs="Times New Roman"/>
        </w:rPr>
        <w:t xml:space="preserve">ykonawca spełni warunek jeżeli wykaże, że jest ubezpieczony od odpowiedzialności cywilnej </w:t>
      </w:r>
      <w:r w:rsidR="00B073CC">
        <w:rPr>
          <w:rFonts w:ascii="Times New Roman" w:hAnsi="Times New Roman" w:cs="Times New Roman"/>
        </w:rPr>
        <w:t xml:space="preserve">                         </w:t>
      </w:r>
      <w:r w:rsidR="00CC3F4B" w:rsidRPr="00B073CC">
        <w:rPr>
          <w:rFonts w:ascii="Times New Roman" w:hAnsi="Times New Roman" w:cs="Times New Roman"/>
        </w:rPr>
        <w:t xml:space="preserve">w zakresie prowadzonej działalności związanej z przedmiotem zamówienia na kwotę co najmniej </w:t>
      </w:r>
      <w:r w:rsidR="000105AD">
        <w:rPr>
          <w:rFonts w:ascii="Times New Roman" w:hAnsi="Times New Roman" w:cs="Times New Roman"/>
        </w:rPr>
        <w:t xml:space="preserve">                   800 </w:t>
      </w:r>
      <w:r w:rsidR="00CC3F4B" w:rsidRPr="00B073CC">
        <w:rPr>
          <w:rFonts w:ascii="Times New Roman" w:hAnsi="Times New Roman" w:cs="Times New Roman"/>
        </w:rPr>
        <w:t>000,00 PLN,</w:t>
      </w:r>
    </w:p>
    <w:p w14:paraId="625E778A" w14:textId="620BEC62" w:rsidR="00E7052A" w:rsidRPr="00B073CC" w:rsidRDefault="00D453EF" w:rsidP="00B073CC">
      <w:pPr>
        <w:spacing w:after="0" w:line="360" w:lineRule="auto"/>
        <w:jc w:val="both"/>
        <w:rPr>
          <w:rFonts w:ascii="Times New Roman" w:hAnsi="Times New Roman" w:cs="Times New Roman"/>
        </w:rPr>
      </w:pPr>
      <w:r w:rsidRPr="00B073CC">
        <w:rPr>
          <w:rFonts w:ascii="Times New Roman" w:hAnsi="Times New Roman" w:cs="Times New Roman"/>
        </w:rPr>
        <w:t>2.</w:t>
      </w:r>
      <w:r w:rsidR="00E7052A" w:rsidRPr="00B073CC">
        <w:rPr>
          <w:rFonts w:ascii="Times New Roman" w:hAnsi="Times New Roman" w:cs="Times New Roman"/>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4DB8D973" w14:textId="50A44FB3" w:rsidR="00D453EF" w:rsidRPr="00B073CC" w:rsidRDefault="00D453EF" w:rsidP="00B073CC">
      <w:pPr>
        <w:autoSpaceDE w:val="0"/>
        <w:autoSpaceDN w:val="0"/>
        <w:adjustRightInd w:val="0"/>
        <w:spacing w:after="0" w:line="360" w:lineRule="auto"/>
        <w:jc w:val="both"/>
        <w:rPr>
          <w:rFonts w:ascii="Times New Roman" w:hAnsi="Times New Roman" w:cs="Times New Roman"/>
          <w:color w:val="000000"/>
        </w:rPr>
      </w:pPr>
      <w:r w:rsidRPr="00B073CC">
        <w:rPr>
          <w:rFonts w:ascii="Times New Roman" w:hAnsi="Times New Roman" w:cs="Times New Roman"/>
          <w:color w:val="000000"/>
        </w:rPr>
        <w:t xml:space="preserve">3.W przypadku wykonawców wspólnie ubiegających się o udzielenie zamówienia warunki, o których mowa w </w:t>
      </w:r>
      <w:proofErr w:type="spellStart"/>
      <w:r w:rsidRPr="00B073CC">
        <w:rPr>
          <w:rFonts w:ascii="Times New Roman" w:hAnsi="Times New Roman" w:cs="Times New Roman"/>
          <w:color w:val="000000"/>
        </w:rPr>
        <w:t>ppkt</w:t>
      </w:r>
      <w:proofErr w:type="spellEnd"/>
      <w:r w:rsidRPr="00B073CC">
        <w:rPr>
          <w:rFonts w:ascii="Times New Roman" w:hAnsi="Times New Roman" w:cs="Times New Roman"/>
          <w:color w:val="000000"/>
        </w:rPr>
        <w:t xml:space="preserve">. 1.2. zostaną spełnione wyłącznie jeżeli: </w:t>
      </w:r>
    </w:p>
    <w:p w14:paraId="477AEB5E" w14:textId="1D483C0E" w:rsidR="00D453EF" w:rsidRPr="00B073CC" w:rsidRDefault="00D453EF" w:rsidP="00B073CC">
      <w:pPr>
        <w:autoSpaceDE w:val="0"/>
        <w:autoSpaceDN w:val="0"/>
        <w:adjustRightInd w:val="0"/>
        <w:spacing w:after="68" w:line="360" w:lineRule="auto"/>
        <w:jc w:val="both"/>
        <w:rPr>
          <w:rFonts w:ascii="Times New Roman" w:hAnsi="Times New Roman" w:cs="Times New Roman"/>
          <w:color w:val="000000"/>
        </w:rPr>
      </w:pPr>
      <w:r w:rsidRPr="00B073CC">
        <w:rPr>
          <w:rFonts w:ascii="Times New Roman" w:hAnsi="Times New Roman" w:cs="Times New Roman"/>
          <w:color w:val="000000"/>
        </w:rPr>
        <w:lastRenderedPageBreak/>
        <w:t xml:space="preserve">1) w przypadku określonym </w:t>
      </w:r>
      <w:proofErr w:type="spellStart"/>
      <w:r w:rsidRPr="00B073CC">
        <w:rPr>
          <w:rFonts w:ascii="Times New Roman" w:hAnsi="Times New Roman" w:cs="Times New Roman"/>
          <w:color w:val="000000"/>
        </w:rPr>
        <w:t>ppkt</w:t>
      </w:r>
      <w:proofErr w:type="spellEnd"/>
      <w:r w:rsidRPr="00B073CC">
        <w:rPr>
          <w:rFonts w:ascii="Times New Roman" w:hAnsi="Times New Roman" w:cs="Times New Roman"/>
          <w:color w:val="000000"/>
        </w:rPr>
        <w:t xml:space="preserve">. 1.2.1. lit. a) warunek zostanie spełniony, jeżeli co najmniej jeden </w:t>
      </w:r>
      <w:r w:rsidR="00B073CC">
        <w:rPr>
          <w:rFonts w:ascii="Times New Roman" w:hAnsi="Times New Roman" w:cs="Times New Roman"/>
          <w:color w:val="000000"/>
        </w:rPr>
        <w:t xml:space="preserve">                  </w:t>
      </w:r>
      <w:r w:rsidRPr="00B073CC">
        <w:rPr>
          <w:rFonts w:ascii="Times New Roman" w:hAnsi="Times New Roman" w:cs="Times New Roman"/>
          <w:color w:val="000000"/>
        </w:rPr>
        <w:t xml:space="preserve">z wykonawców (podwykonawców, podmiotów) wykonał wymaganą robotę budowlaną, </w:t>
      </w:r>
    </w:p>
    <w:p w14:paraId="51A43FC7" w14:textId="032B8D8B" w:rsidR="00D453EF" w:rsidRPr="00B073CC" w:rsidRDefault="00D453EF" w:rsidP="00B073CC">
      <w:pPr>
        <w:autoSpaceDE w:val="0"/>
        <w:autoSpaceDN w:val="0"/>
        <w:adjustRightInd w:val="0"/>
        <w:spacing w:after="0" w:line="360" w:lineRule="auto"/>
        <w:jc w:val="both"/>
        <w:rPr>
          <w:rFonts w:ascii="Times New Roman" w:hAnsi="Times New Roman" w:cs="Times New Roman"/>
          <w:color w:val="000000"/>
        </w:rPr>
      </w:pPr>
      <w:r w:rsidRPr="00B073CC">
        <w:rPr>
          <w:rFonts w:ascii="Times New Roman" w:hAnsi="Times New Roman" w:cs="Times New Roman"/>
          <w:color w:val="000000"/>
        </w:rPr>
        <w:t xml:space="preserve">2) w przypadkach określonym ppkt.1.2.1. lit. b) warunek zostanie spełniony, jeżeli co najmniej jeden </w:t>
      </w:r>
      <w:r w:rsidR="00B073CC">
        <w:rPr>
          <w:rFonts w:ascii="Times New Roman" w:hAnsi="Times New Roman" w:cs="Times New Roman"/>
          <w:color w:val="000000"/>
        </w:rPr>
        <w:t xml:space="preserve">                </w:t>
      </w:r>
      <w:r w:rsidRPr="00B073CC">
        <w:rPr>
          <w:rFonts w:ascii="Times New Roman" w:hAnsi="Times New Roman" w:cs="Times New Roman"/>
          <w:color w:val="000000"/>
        </w:rPr>
        <w:t xml:space="preserve">z wykonawców (podwykonawców, podmiotów) będzie dysponował osobą posiadającą wymagane uprawnienia budowlane. </w:t>
      </w:r>
    </w:p>
    <w:p w14:paraId="252F8BD6" w14:textId="798B1DA5" w:rsidR="00D453EF" w:rsidRPr="00B073CC" w:rsidRDefault="00D453EF" w:rsidP="00B073CC">
      <w:pPr>
        <w:autoSpaceDE w:val="0"/>
        <w:autoSpaceDN w:val="0"/>
        <w:adjustRightInd w:val="0"/>
        <w:spacing w:after="68" w:line="360" w:lineRule="auto"/>
        <w:jc w:val="both"/>
        <w:rPr>
          <w:rFonts w:ascii="Times New Roman" w:hAnsi="Times New Roman" w:cs="Times New Roman"/>
          <w:color w:val="000000"/>
        </w:rPr>
      </w:pPr>
      <w:r w:rsidRPr="00B073CC">
        <w:rPr>
          <w:rFonts w:ascii="Times New Roman" w:hAnsi="Times New Roman" w:cs="Times New Roman"/>
          <w:color w:val="000000"/>
        </w:rPr>
        <w:t xml:space="preserve">3) w przypadkach określonych w </w:t>
      </w:r>
      <w:proofErr w:type="spellStart"/>
      <w:r w:rsidRPr="00B073CC">
        <w:rPr>
          <w:rFonts w:ascii="Times New Roman" w:hAnsi="Times New Roman" w:cs="Times New Roman"/>
          <w:color w:val="000000"/>
        </w:rPr>
        <w:t>ppk</w:t>
      </w:r>
      <w:proofErr w:type="spellEnd"/>
      <w:r w:rsidRPr="00B073CC">
        <w:rPr>
          <w:rFonts w:ascii="Times New Roman" w:hAnsi="Times New Roman" w:cs="Times New Roman"/>
          <w:color w:val="000000"/>
        </w:rPr>
        <w:t xml:space="preserve">. 1.2.2.  warunek zostanie spełniony, jeżeli co najmniej jeden </w:t>
      </w:r>
      <w:r w:rsidR="00B073CC">
        <w:rPr>
          <w:rFonts w:ascii="Times New Roman" w:hAnsi="Times New Roman" w:cs="Times New Roman"/>
          <w:color w:val="000000"/>
        </w:rPr>
        <w:t xml:space="preserve">                      </w:t>
      </w:r>
      <w:r w:rsidRPr="00B073CC">
        <w:rPr>
          <w:rFonts w:ascii="Times New Roman" w:hAnsi="Times New Roman" w:cs="Times New Roman"/>
          <w:color w:val="000000"/>
        </w:rPr>
        <w:t xml:space="preserve">z wykonawców (podwykonawców, podmiotów) jest ubezpieczony od odpowiedzialności cywilnej </w:t>
      </w:r>
      <w:r w:rsidR="00B073CC">
        <w:rPr>
          <w:rFonts w:ascii="Times New Roman" w:hAnsi="Times New Roman" w:cs="Times New Roman"/>
          <w:color w:val="000000"/>
        </w:rPr>
        <w:t xml:space="preserve">                   </w:t>
      </w:r>
      <w:r w:rsidRPr="00B073CC">
        <w:rPr>
          <w:rFonts w:ascii="Times New Roman" w:hAnsi="Times New Roman" w:cs="Times New Roman"/>
          <w:color w:val="000000"/>
        </w:rPr>
        <w:t xml:space="preserve">w zakresie prowadzonej działalności związanej z przedmiotem zamówienia na wymaganą kwotę, </w:t>
      </w:r>
    </w:p>
    <w:p w14:paraId="5D1CE1D7" w14:textId="2CB20833" w:rsidR="00E7052A" w:rsidRPr="00B073CC" w:rsidRDefault="00B073CC" w:rsidP="00B073CC">
      <w:pPr>
        <w:pStyle w:val="p0"/>
        <w:spacing w:line="360" w:lineRule="auto"/>
        <w:jc w:val="both"/>
        <w:rPr>
          <w:sz w:val="22"/>
          <w:szCs w:val="22"/>
        </w:rPr>
      </w:pPr>
      <w:r>
        <w:rPr>
          <w:sz w:val="22"/>
          <w:szCs w:val="22"/>
        </w:rPr>
        <w:t>4</w:t>
      </w:r>
      <w:r w:rsidR="00E7052A" w:rsidRPr="00B073CC">
        <w:rPr>
          <w:sz w:val="22"/>
          <w:szCs w:val="22"/>
        </w:rPr>
        <w:t>.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3810E6D9" w14:textId="53FD971B" w:rsidR="00E7052A" w:rsidRPr="00885ED9" w:rsidRDefault="00B073CC" w:rsidP="00512528">
      <w:pPr>
        <w:pStyle w:val="p0"/>
        <w:spacing w:line="360" w:lineRule="auto"/>
        <w:jc w:val="both"/>
        <w:rPr>
          <w:sz w:val="22"/>
          <w:szCs w:val="22"/>
        </w:rPr>
      </w:pPr>
      <w:r>
        <w:rPr>
          <w:sz w:val="22"/>
          <w:szCs w:val="22"/>
        </w:rPr>
        <w:t>5</w:t>
      </w:r>
      <w:r w:rsidR="00E7052A">
        <w:rPr>
          <w:sz w:val="22"/>
          <w:szCs w:val="22"/>
        </w:rPr>
        <w:t xml:space="preserve">. </w:t>
      </w:r>
      <w:r w:rsidR="00E7052A" w:rsidRPr="00885ED9">
        <w:rPr>
          <w:sz w:val="22"/>
          <w:szCs w:val="22"/>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w:t>
      </w:r>
    </w:p>
    <w:p w14:paraId="7B74E254" w14:textId="46DD4677" w:rsidR="00E7052A" w:rsidRPr="00885ED9" w:rsidRDefault="00B073CC" w:rsidP="00512528">
      <w:pPr>
        <w:pStyle w:val="p0"/>
        <w:spacing w:line="360" w:lineRule="auto"/>
        <w:jc w:val="both"/>
        <w:rPr>
          <w:sz w:val="22"/>
          <w:szCs w:val="22"/>
        </w:rPr>
      </w:pPr>
      <w:r>
        <w:rPr>
          <w:sz w:val="22"/>
          <w:szCs w:val="22"/>
        </w:rPr>
        <w:t>6</w:t>
      </w:r>
      <w:r w:rsidR="00E7052A">
        <w:rPr>
          <w:sz w:val="22"/>
          <w:szCs w:val="22"/>
        </w:rPr>
        <w:t xml:space="preserve">. </w:t>
      </w:r>
      <w:r w:rsidR="00E7052A" w:rsidRPr="00885ED9">
        <w:rPr>
          <w:sz w:val="22"/>
          <w:szCs w:val="22"/>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4E1BA601" w14:textId="400E90E4" w:rsidR="00E7052A" w:rsidRPr="00885ED9" w:rsidRDefault="00B073CC" w:rsidP="00512528">
      <w:pPr>
        <w:pStyle w:val="p0"/>
        <w:spacing w:line="360" w:lineRule="auto"/>
        <w:jc w:val="both"/>
        <w:rPr>
          <w:sz w:val="22"/>
          <w:szCs w:val="22"/>
        </w:rPr>
      </w:pPr>
      <w:r>
        <w:rPr>
          <w:sz w:val="22"/>
          <w:szCs w:val="22"/>
        </w:rPr>
        <w:t>7</w:t>
      </w:r>
      <w:r w:rsidR="00E7052A">
        <w:rPr>
          <w:sz w:val="22"/>
          <w:szCs w:val="22"/>
        </w:rPr>
        <w:t xml:space="preserve">. </w:t>
      </w:r>
      <w:r w:rsidR="00E7052A" w:rsidRPr="00885ED9">
        <w:rPr>
          <w:sz w:val="22"/>
          <w:szCs w:val="22"/>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15BC4703" w14:textId="6E7B795B" w:rsidR="00E7052A" w:rsidRPr="00885ED9" w:rsidRDefault="00B073CC" w:rsidP="00512528">
      <w:pPr>
        <w:pStyle w:val="p0"/>
        <w:spacing w:line="360" w:lineRule="auto"/>
        <w:jc w:val="both"/>
        <w:rPr>
          <w:sz w:val="22"/>
          <w:szCs w:val="22"/>
        </w:rPr>
      </w:pPr>
      <w:r>
        <w:rPr>
          <w:sz w:val="22"/>
          <w:szCs w:val="22"/>
        </w:rPr>
        <w:t>8</w:t>
      </w:r>
      <w:r w:rsidR="00E7052A">
        <w:rPr>
          <w:sz w:val="22"/>
          <w:szCs w:val="22"/>
        </w:rPr>
        <w:t xml:space="preserve">. </w:t>
      </w:r>
      <w:r w:rsidR="00E7052A" w:rsidRPr="00885ED9">
        <w:rPr>
          <w:sz w:val="22"/>
          <w:szCs w:val="22"/>
        </w:rPr>
        <w:t>Jeżeli zdolności techniczne lub zawodowe lub sytuacja ekonomiczna lub finansowa, podmiotu, o którym mowa w ust. 1, nie potwierdzają spełnienia przez wykonawcę warunków udziału w postępowaniu lub zachodzą wobec tych podmiotów podstawy wykluczenia, zamawiający żąda, aby wykonawca w terminie określonym przez zamawiającego:</w:t>
      </w:r>
    </w:p>
    <w:p w14:paraId="72FCFEFA" w14:textId="77777777" w:rsidR="00E7052A" w:rsidRPr="00885ED9" w:rsidRDefault="00E7052A" w:rsidP="00512528">
      <w:pPr>
        <w:pStyle w:val="p1"/>
        <w:spacing w:line="360" w:lineRule="auto"/>
        <w:rPr>
          <w:sz w:val="22"/>
          <w:szCs w:val="22"/>
        </w:rPr>
      </w:pPr>
      <w:r w:rsidRPr="00885ED9">
        <w:rPr>
          <w:sz w:val="22"/>
          <w:szCs w:val="22"/>
        </w:rPr>
        <w:t>1) zastąpił ten podmiot innym podmiotem lub podmiotami lub</w:t>
      </w:r>
    </w:p>
    <w:p w14:paraId="6ECEA232" w14:textId="77777777" w:rsidR="00E7052A" w:rsidRPr="00885ED9" w:rsidRDefault="00E7052A" w:rsidP="00512528">
      <w:pPr>
        <w:pStyle w:val="p1"/>
        <w:spacing w:line="360" w:lineRule="auto"/>
        <w:rPr>
          <w:sz w:val="22"/>
          <w:szCs w:val="22"/>
        </w:rPr>
      </w:pPr>
      <w:r w:rsidRPr="00885ED9">
        <w:rPr>
          <w:sz w:val="22"/>
          <w:szCs w:val="22"/>
        </w:rPr>
        <w:t>2) zobowiązał się do osobistego wykonania odpowiedniej części zamówienia, jeżeli wykaże zdolności techniczne lub zawodowe lub sytuację finansową lub ekonomiczną, o których mowa w ust. 1.</w:t>
      </w:r>
    </w:p>
    <w:p w14:paraId="08314F3B" w14:textId="13885355" w:rsidR="00E7052A" w:rsidRPr="00233B44" w:rsidRDefault="00B073CC" w:rsidP="00512528">
      <w:pPr>
        <w:widowControl w:val="0"/>
        <w:tabs>
          <w:tab w:val="left" w:pos="567"/>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9</w:t>
      </w:r>
      <w:r w:rsidR="00E7052A" w:rsidRPr="00233B44">
        <w:rPr>
          <w:rFonts w:ascii="Times New Roman" w:hAnsi="Times New Roman" w:cs="Times New Roman"/>
        </w:rPr>
        <w:t xml:space="preserve">. Wykonawca, który podlega wykluczeniu na podstawie art. 24 ust. 1 pkt 13 i 14 oraz 16–20 lub art. </w:t>
      </w:r>
      <w:r w:rsidR="00E7052A" w:rsidRPr="00233B44">
        <w:rPr>
          <w:rFonts w:ascii="Times New Roman" w:hAnsi="Times New Roman" w:cs="Times New Roman"/>
        </w:rPr>
        <w:lastRenderedPageBreak/>
        <w:t xml:space="preserve">24 ust. 5 ustawy </w:t>
      </w:r>
      <w:proofErr w:type="spellStart"/>
      <w:r w:rsidR="00E7052A" w:rsidRPr="00233B44">
        <w:rPr>
          <w:rFonts w:ascii="Times New Roman" w:hAnsi="Times New Roman" w:cs="Times New Roman"/>
        </w:rPr>
        <w:t>Pzp</w:t>
      </w:r>
      <w:proofErr w:type="spellEnd"/>
      <w:r w:rsidR="00E7052A" w:rsidRPr="00233B44">
        <w:rPr>
          <w:rFonts w:ascii="Times New Roman" w:hAnsi="Times New Roman" w:cs="Times New Roman"/>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6966BDE3" w14:textId="46FC72F3" w:rsidR="00E7052A" w:rsidRPr="00233B44" w:rsidRDefault="00B073CC" w:rsidP="00512528">
      <w:pPr>
        <w:widowControl w:val="0"/>
        <w:tabs>
          <w:tab w:val="left" w:pos="567"/>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10</w:t>
      </w:r>
      <w:r w:rsidR="00E7052A" w:rsidRPr="00233B44">
        <w:rPr>
          <w:rFonts w:ascii="Times New Roman" w:hAnsi="Times New Roman" w:cs="Times New Roman"/>
        </w:rPr>
        <w:t xml:space="preserve">. Wykonawca  nie  podlega  wykluczeniu,  jeżeli  Zamawiający,  uwzględniając  wagę  i szczególne okoliczności czynu Wykonawcy, uzna za wystarczające dowody przedstawione na podstawie art. 24 ust. 8 ustawy </w:t>
      </w:r>
      <w:proofErr w:type="spellStart"/>
      <w:r w:rsidR="00E7052A" w:rsidRPr="00233B44">
        <w:rPr>
          <w:rFonts w:ascii="Times New Roman" w:hAnsi="Times New Roman" w:cs="Times New Roman"/>
        </w:rPr>
        <w:t>Pzp</w:t>
      </w:r>
      <w:proofErr w:type="spellEnd"/>
      <w:r w:rsidR="00E7052A" w:rsidRPr="00233B44">
        <w:rPr>
          <w:rFonts w:ascii="Times New Roman" w:hAnsi="Times New Roman" w:cs="Times New Roman"/>
        </w:rPr>
        <w:t>.</w:t>
      </w:r>
    </w:p>
    <w:p w14:paraId="1090F2A1" w14:textId="76E46144" w:rsidR="00E7052A" w:rsidRPr="00233B44" w:rsidRDefault="00E7052A" w:rsidP="00512528">
      <w:pPr>
        <w:widowControl w:val="0"/>
        <w:tabs>
          <w:tab w:val="left" w:pos="567"/>
        </w:tabs>
        <w:autoSpaceDE w:val="0"/>
        <w:autoSpaceDN w:val="0"/>
        <w:adjustRightInd w:val="0"/>
        <w:spacing w:after="0" w:line="360" w:lineRule="auto"/>
        <w:jc w:val="both"/>
        <w:rPr>
          <w:rFonts w:ascii="Times New Roman" w:hAnsi="Times New Roman" w:cs="Times New Roman"/>
        </w:rPr>
      </w:pPr>
      <w:r w:rsidRPr="00233B44">
        <w:rPr>
          <w:rFonts w:ascii="Times New Roman" w:hAnsi="Times New Roman" w:cs="Times New Roman"/>
        </w:rPr>
        <w:t>1</w:t>
      </w:r>
      <w:r w:rsidR="00B073CC">
        <w:rPr>
          <w:rFonts w:ascii="Times New Roman" w:hAnsi="Times New Roman" w:cs="Times New Roman"/>
        </w:rPr>
        <w:t>1</w:t>
      </w:r>
      <w:r w:rsidRPr="00233B44">
        <w:rPr>
          <w:rFonts w:ascii="Times New Roman" w:hAnsi="Times New Roman" w:cs="Times New Roman"/>
        </w:rPr>
        <w:t xml:space="preserve">. W przypadkach, o których mowa w art. 24 ust. 1 pkt 24 ustawy </w:t>
      </w:r>
      <w:proofErr w:type="spellStart"/>
      <w:r w:rsidRPr="00233B44">
        <w:rPr>
          <w:rFonts w:ascii="Times New Roman" w:hAnsi="Times New Roman" w:cs="Times New Roman"/>
        </w:rPr>
        <w:t>Pzp</w:t>
      </w:r>
      <w:proofErr w:type="spellEnd"/>
      <w:r w:rsidRPr="00233B44">
        <w:rPr>
          <w:rFonts w:ascii="Times New Roman" w:hAnsi="Times New Roman" w:cs="Times New Roman"/>
        </w:rPr>
        <w:t>, przed wykluczeniem Wykonawcy, Zamawiający  zapewnia  temu  Wykonawcy  możliwość  udowodnienia, że jego udział w przygotowaniu postępowania o udzielenie zamówienia nie zakłóci konkurencji. Zamawiający wskazuje w protokole sposób zapewnienia konkurencji.</w:t>
      </w:r>
    </w:p>
    <w:p w14:paraId="01C9B97E" w14:textId="5C96B9B9" w:rsidR="00E7052A" w:rsidRPr="00233B44" w:rsidRDefault="00B073CC" w:rsidP="00512528">
      <w:pPr>
        <w:widowControl w:val="0"/>
        <w:tabs>
          <w:tab w:val="left" w:pos="567"/>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12</w:t>
      </w:r>
      <w:r w:rsidR="00E7052A" w:rsidRPr="00233B44">
        <w:rPr>
          <w:rFonts w:ascii="Times New Roman" w:hAnsi="Times New Roman" w:cs="Times New Roman"/>
        </w:rPr>
        <w:t>. 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011AD123" w14:textId="7FB81873" w:rsidR="00E7052A" w:rsidRPr="00233B44" w:rsidRDefault="00E7052A" w:rsidP="00512528">
      <w:pPr>
        <w:widowControl w:val="0"/>
        <w:tabs>
          <w:tab w:val="left" w:pos="567"/>
        </w:tabs>
        <w:autoSpaceDE w:val="0"/>
        <w:autoSpaceDN w:val="0"/>
        <w:adjustRightInd w:val="0"/>
        <w:spacing w:after="0" w:line="360" w:lineRule="auto"/>
        <w:jc w:val="both"/>
        <w:rPr>
          <w:rFonts w:ascii="Times New Roman" w:hAnsi="Times New Roman" w:cs="Times New Roman"/>
        </w:rPr>
      </w:pPr>
      <w:r w:rsidRPr="00233B44">
        <w:rPr>
          <w:rFonts w:ascii="Times New Roman" w:hAnsi="Times New Roman" w:cs="Times New Roman"/>
        </w:rPr>
        <w:t>1</w:t>
      </w:r>
      <w:r w:rsidR="00B073CC">
        <w:rPr>
          <w:rFonts w:ascii="Times New Roman" w:hAnsi="Times New Roman" w:cs="Times New Roman"/>
        </w:rPr>
        <w:t>3</w:t>
      </w:r>
      <w:r w:rsidRPr="00233B44">
        <w:rPr>
          <w:rFonts w:ascii="Times New Roman" w:hAnsi="Times New Roman" w:cs="Times New Roman"/>
        </w:rPr>
        <w:t>. Ocena spełniania w/w warunków dokonana zostanie zgodnie z formułą spełnia/nie spełnia, w oparciu o informacje zawarte w oświadczeniach i dokumentach wyszczególnionych w rozdziale V</w:t>
      </w:r>
      <w:r w:rsidR="003A4415" w:rsidRPr="00233B44">
        <w:rPr>
          <w:rFonts w:ascii="Times New Roman" w:hAnsi="Times New Roman" w:cs="Times New Roman"/>
        </w:rPr>
        <w:t>I</w:t>
      </w:r>
      <w:r w:rsidRPr="00233B44">
        <w:rPr>
          <w:rFonts w:ascii="Times New Roman" w:hAnsi="Times New Roman" w:cs="Times New Roman"/>
        </w:rPr>
        <w:t xml:space="preserve"> SIWZ. Z treści załączonych oświadczeń i dokumentów musi wynikać jednoznacznie, iż w/w warunki Wykonawca spełnił.</w:t>
      </w:r>
    </w:p>
    <w:p w14:paraId="32679D6B" w14:textId="09866947" w:rsidR="00E7052A" w:rsidRPr="00233B44" w:rsidRDefault="00E7052A" w:rsidP="00512528">
      <w:pPr>
        <w:widowControl w:val="0"/>
        <w:tabs>
          <w:tab w:val="left" w:pos="567"/>
        </w:tabs>
        <w:autoSpaceDE w:val="0"/>
        <w:autoSpaceDN w:val="0"/>
        <w:adjustRightInd w:val="0"/>
        <w:spacing w:after="0" w:line="360" w:lineRule="auto"/>
        <w:jc w:val="both"/>
        <w:rPr>
          <w:rFonts w:ascii="Times New Roman" w:hAnsi="Times New Roman" w:cs="Times New Roman"/>
        </w:rPr>
      </w:pPr>
      <w:r w:rsidRPr="00233B44">
        <w:rPr>
          <w:rFonts w:ascii="Times New Roman" w:hAnsi="Times New Roman" w:cs="Times New Roman"/>
        </w:rPr>
        <w:t>1</w:t>
      </w:r>
      <w:r w:rsidR="00B073CC">
        <w:rPr>
          <w:rFonts w:ascii="Times New Roman" w:hAnsi="Times New Roman" w:cs="Times New Roman"/>
        </w:rPr>
        <w:t>4</w:t>
      </w:r>
      <w:r w:rsidRPr="00233B44">
        <w:rPr>
          <w:rFonts w:ascii="Times New Roman" w:hAnsi="Times New Roman" w:cs="Times New Roman"/>
        </w:rPr>
        <w:t>. Nie spełnienie chociażby jednego z w/w warunków skutkować będzie wykluczeniem Wykonawcy z postępowania.</w:t>
      </w:r>
    </w:p>
    <w:p w14:paraId="6FCC60F2" w14:textId="5D0EC20A" w:rsidR="00E7052A" w:rsidRPr="00233B44" w:rsidRDefault="00E7052A" w:rsidP="00512528">
      <w:pPr>
        <w:widowControl w:val="0"/>
        <w:tabs>
          <w:tab w:val="left" w:pos="567"/>
        </w:tabs>
        <w:autoSpaceDE w:val="0"/>
        <w:autoSpaceDN w:val="0"/>
        <w:adjustRightInd w:val="0"/>
        <w:spacing w:after="0" w:line="360" w:lineRule="auto"/>
        <w:jc w:val="both"/>
        <w:rPr>
          <w:rFonts w:ascii="Times New Roman" w:hAnsi="Times New Roman" w:cs="Times New Roman"/>
        </w:rPr>
      </w:pPr>
      <w:r w:rsidRPr="00233B44">
        <w:rPr>
          <w:rFonts w:ascii="Times New Roman" w:hAnsi="Times New Roman" w:cs="Times New Roman"/>
        </w:rPr>
        <w:t>1</w:t>
      </w:r>
      <w:r w:rsidR="00B073CC">
        <w:rPr>
          <w:rFonts w:ascii="Times New Roman" w:hAnsi="Times New Roman" w:cs="Times New Roman"/>
        </w:rPr>
        <w:t>5.</w:t>
      </w:r>
      <w:r w:rsidRPr="00233B44">
        <w:rPr>
          <w:rFonts w:ascii="Times New Roman" w:hAnsi="Times New Roman" w:cs="Times New Roman"/>
        </w:rPr>
        <w:t xml:space="preserve"> </w:t>
      </w:r>
      <w:r w:rsidRPr="00233B44">
        <w:rPr>
          <w:rFonts w:ascii="Times New Roman" w:hAnsi="Times New Roman" w:cs="Times New Roman"/>
          <w:u w:val="single"/>
        </w:rPr>
        <w:t>Zamawiający może wykluczyć Wykonawcę na każdym etapie postępowania o udzielenie zamówienia.</w:t>
      </w:r>
    </w:p>
    <w:p w14:paraId="4ECED9A7" w14:textId="44891855" w:rsidR="00B5513F" w:rsidRPr="009D2EE9" w:rsidRDefault="00B5513F" w:rsidP="00B5513F">
      <w:pPr>
        <w:spacing w:after="0" w:line="240" w:lineRule="auto"/>
        <w:jc w:val="both"/>
        <w:rPr>
          <w:rFonts w:ascii="Times New Roman" w:eastAsia="Calibri" w:hAnsi="Times New Roman" w:cs="Times New Roman"/>
          <w:bCs/>
          <w:sz w:val="24"/>
          <w:szCs w:val="24"/>
        </w:rPr>
      </w:pPr>
    </w:p>
    <w:p w14:paraId="39693684" w14:textId="77777777" w:rsidR="00B5513F" w:rsidRDefault="00B5513F" w:rsidP="00B5513F">
      <w:pPr>
        <w:spacing w:line="240" w:lineRule="auto"/>
        <w:jc w:val="both"/>
        <w:rPr>
          <w:rFonts w:ascii="Times New Roman" w:hAnsi="Times New Roman" w:cs="Times New Roman"/>
          <w:sz w:val="24"/>
          <w:szCs w:val="24"/>
        </w:rPr>
      </w:pPr>
    </w:p>
    <w:p w14:paraId="145D35E8" w14:textId="77777777" w:rsidR="00B5513F" w:rsidRPr="008A397A" w:rsidRDefault="00B5513F" w:rsidP="00B551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8A397A">
        <w:rPr>
          <w:rFonts w:ascii="Times New Roman" w:hAnsi="Times New Roman" w:cs="Times New Roman"/>
          <w:b/>
          <w:sz w:val="24"/>
          <w:szCs w:val="24"/>
        </w:rPr>
        <w:t>VI. WYKAZ OŚWIADCZEŃ LUB DOKUMENTÓW POTWIERDZAJĄCYCH SPEŁNIENIE WARUNKU UDZIAŁU W POSTĘPOWANIU ORAZ BRAK PODSTAW WYKLUCZENIA:</w:t>
      </w:r>
    </w:p>
    <w:p w14:paraId="0D85B6F2" w14:textId="77777777" w:rsidR="00F30917" w:rsidRPr="00233B44" w:rsidRDefault="00F30917" w:rsidP="00512528">
      <w:pPr>
        <w:widowControl w:val="0"/>
        <w:tabs>
          <w:tab w:val="left" w:pos="0"/>
          <w:tab w:val="left" w:pos="360"/>
        </w:tabs>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ETAP I</w:t>
      </w:r>
    </w:p>
    <w:p w14:paraId="662F2C34" w14:textId="06046325" w:rsidR="000971E9" w:rsidRPr="000971E9" w:rsidRDefault="000971E9" w:rsidP="000971E9">
      <w:pPr>
        <w:widowControl w:val="0"/>
        <w:tabs>
          <w:tab w:val="left" w:pos="142"/>
          <w:tab w:val="left" w:pos="360"/>
        </w:tabs>
        <w:autoSpaceDE w:val="0"/>
        <w:autoSpaceDN w:val="0"/>
        <w:adjustRightInd w:val="0"/>
        <w:spacing w:line="360" w:lineRule="auto"/>
        <w:jc w:val="both"/>
        <w:rPr>
          <w:rFonts w:ascii="Times New Roman" w:hAnsi="Times New Roman" w:cs="Times New Roman"/>
          <w:b/>
          <w:bCs/>
          <w:i/>
          <w:u w:val="single"/>
        </w:rPr>
      </w:pPr>
      <w:r>
        <w:rPr>
          <w:rFonts w:ascii="Times New Roman" w:hAnsi="Times New Roman" w:cs="Times New Roman"/>
          <w:b/>
          <w:bCs/>
          <w:i/>
          <w:u w:val="single"/>
        </w:rPr>
        <w:t>1.</w:t>
      </w:r>
      <w:r w:rsidR="00F30917" w:rsidRPr="000971E9">
        <w:rPr>
          <w:rFonts w:ascii="Times New Roman" w:hAnsi="Times New Roman" w:cs="Times New Roman"/>
          <w:b/>
          <w:bCs/>
          <w:i/>
          <w:u w:val="single"/>
        </w:rPr>
        <w:t>Do oferty w postępowaniu Wykonawca dołącza:</w:t>
      </w:r>
    </w:p>
    <w:p w14:paraId="3ABFA6B9" w14:textId="0C80A392" w:rsidR="000971E9" w:rsidRPr="000971E9" w:rsidRDefault="000971E9" w:rsidP="000971E9">
      <w:pPr>
        <w:pStyle w:val="Akapitzlist"/>
        <w:numPr>
          <w:ilvl w:val="1"/>
          <w:numId w:val="32"/>
        </w:numPr>
        <w:autoSpaceDE w:val="0"/>
        <w:autoSpaceDN w:val="0"/>
        <w:adjustRightInd w:val="0"/>
        <w:spacing w:after="0" w:line="360" w:lineRule="auto"/>
        <w:ind w:left="0" w:firstLine="0"/>
        <w:jc w:val="both"/>
        <w:rPr>
          <w:rFonts w:ascii="Times New Roman" w:hAnsi="Times New Roman" w:cs="Times New Roman"/>
          <w:color w:val="000000"/>
          <w:sz w:val="23"/>
          <w:szCs w:val="23"/>
        </w:rPr>
      </w:pPr>
      <w:r w:rsidRPr="000971E9">
        <w:rPr>
          <w:rFonts w:ascii="Times New Roman" w:hAnsi="Times New Roman" w:cs="Times New Roman"/>
          <w:color w:val="000000"/>
          <w:sz w:val="23"/>
          <w:szCs w:val="23"/>
        </w:rPr>
        <w:lastRenderedPageBreak/>
        <w:t xml:space="preserve">Oświadczenie, że na dzień składania ofert wykonawca nie podlega wykluczeniu </w:t>
      </w:r>
      <w:r>
        <w:rPr>
          <w:rFonts w:ascii="Times New Roman" w:hAnsi="Times New Roman" w:cs="Times New Roman"/>
          <w:color w:val="000000"/>
          <w:sz w:val="23"/>
          <w:szCs w:val="23"/>
        </w:rPr>
        <w:t xml:space="preserve">z </w:t>
      </w:r>
      <w:r w:rsidRPr="000971E9">
        <w:rPr>
          <w:rFonts w:ascii="Times New Roman" w:hAnsi="Times New Roman" w:cs="Times New Roman"/>
          <w:color w:val="000000"/>
          <w:sz w:val="23"/>
          <w:szCs w:val="23"/>
        </w:rPr>
        <w:t xml:space="preserve">postępowania i spełnia warunki udziału w postępowaniu. Informacje zawarte w oświadczeniu będą stanowić wstępne potwierdzenie, że wykonawca nie podlega wykluczeniu oraz spełnia warunki udziału w postępowaniu (załącznik nr </w:t>
      </w:r>
      <w:r w:rsidR="00D15B1C">
        <w:rPr>
          <w:rFonts w:ascii="Times New Roman" w:hAnsi="Times New Roman" w:cs="Times New Roman"/>
          <w:color w:val="000000"/>
          <w:sz w:val="23"/>
          <w:szCs w:val="23"/>
        </w:rPr>
        <w:t>2</w:t>
      </w:r>
      <w:r w:rsidRPr="000971E9">
        <w:rPr>
          <w:rFonts w:ascii="Times New Roman" w:hAnsi="Times New Roman" w:cs="Times New Roman"/>
          <w:color w:val="000000"/>
          <w:sz w:val="23"/>
          <w:szCs w:val="23"/>
        </w:rPr>
        <w:t xml:space="preserve"> i nr </w:t>
      </w:r>
      <w:r w:rsidR="00D15B1C">
        <w:rPr>
          <w:rFonts w:ascii="Times New Roman" w:hAnsi="Times New Roman" w:cs="Times New Roman"/>
          <w:color w:val="000000"/>
          <w:sz w:val="23"/>
          <w:szCs w:val="23"/>
        </w:rPr>
        <w:t xml:space="preserve">3 </w:t>
      </w:r>
      <w:r w:rsidRPr="000971E9">
        <w:rPr>
          <w:rFonts w:ascii="Times New Roman" w:hAnsi="Times New Roman" w:cs="Times New Roman"/>
          <w:color w:val="000000"/>
          <w:sz w:val="23"/>
          <w:szCs w:val="23"/>
        </w:rPr>
        <w:t xml:space="preserve">do SIWZ – należy dołączyć do oferty). </w:t>
      </w:r>
    </w:p>
    <w:p w14:paraId="3001670A" w14:textId="77777777" w:rsidR="00F30917" w:rsidRPr="00233B44" w:rsidRDefault="00F30917" w:rsidP="00512528">
      <w:pPr>
        <w:widowControl w:val="0"/>
        <w:tabs>
          <w:tab w:val="left" w:pos="0"/>
          <w:tab w:val="left" w:pos="360"/>
        </w:tabs>
        <w:autoSpaceDE w:val="0"/>
        <w:autoSpaceDN w:val="0"/>
        <w:adjustRightInd w:val="0"/>
        <w:spacing w:line="360" w:lineRule="auto"/>
        <w:jc w:val="both"/>
        <w:rPr>
          <w:rFonts w:ascii="Times New Roman" w:hAnsi="Times New Roman" w:cs="Times New Roman"/>
          <w:bCs/>
        </w:rPr>
      </w:pPr>
      <w:r w:rsidRPr="00233B44">
        <w:rPr>
          <w:rFonts w:ascii="Times New Roman" w:hAnsi="Times New Roman" w:cs="Times New Roman"/>
          <w:bCs/>
        </w:rPr>
        <w:t>1.2.</w:t>
      </w:r>
      <w:r w:rsidRPr="00233B44">
        <w:rPr>
          <w:rFonts w:ascii="Times New Roman" w:hAnsi="Times New Roman" w:cs="Times New Roman"/>
          <w:bCs/>
        </w:rPr>
        <w:tab/>
        <w:t xml:space="preserve">W przypadku wspólnego ubiegania się o zamówienie przez wykonawców oświadczenie, o którym mowa w pkt 1.1 SIWZ, składa każdy z wykonawców wspólnie ubiegających się o zamówienie. Oświadczenie to ma potwierdzać spełnianie warunków udziału w postępowaniu oraz brak podstaw wykluczenia w zakresie, w którym każdy z wykonawców wykazuje spełnianie warunków udziału w postępowaniu oraz brak podstaw wykluczenia. </w:t>
      </w:r>
    </w:p>
    <w:p w14:paraId="40DAC6DF" w14:textId="11753ABF" w:rsidR="00F30917" w:rsidRPr="00233B44" w:rsidRDefault="00F30917" w:rsidP="00512528">
      <w:pPr>
        <w:widowControl w:val="0"/>
        <w:tabs>
          <w:tab w:val="left" w:pos="0"/>
          <w:tab w:val="left" w:pos="360"/>
        </w:tabs>
        <w:autoSpaceDE w:val="0"/>
        <w:autoSpaceDN w:val="0"/>
        <w:adjustRightInd w:val="0"/>
        <w:spacing w:line="360" w:lineRule="auto"/>
        <w:jc w:val="both"/>
        <w:rPr>
          <w:rFonts w:ascii="Times New Roman" w:hAnsi="Times New Roman" w:cs="Times New Roman"/>
          <w:bCs/>
        </w:rPr>
      </w:pPr>
      <w:r w:rsidRPr="00233B44">
        <w:rPr>
          <w:rFonts w:ascii="Times New Roman" w:hAnsi="Times New Roman" w:cs="Times New Roman"/>
          <w:bCs/>
        </w:rPr>
        <w:t>1.3.</w:t>
      </w:r>
      <w:r w:rsidRPr="00233B44">
        <w:rPr>
          <w:rFonts w:ascii="Times New Roman" w:hAnsi="Times New Roman" w:cs="Times New Roman"/>
          <w:bCs/>
        </w:rPr>
        <w:tab/>
        <w:t xml:space="preserve">Wykonawca, który powołuje się na zasoby innych podmiotów, w celu wykazania braku istnienia wobec nich podstaw wykluczenia oraz spełnienia - w zakresie, w jakim powołuje się na ich zasoby - warunków udziału w postępowaniu składa także oświadczenie o którym mowa w rozdz. V pkt 1 </w:t>
      </w:r>
      <w:proofErr w:type="spellStart"/>
      <w:r w:rsidRPr="00233B44">
        <w:rPr>
          <w:rFonts w:ascii="Times New Roman" w:hAnsi="Times New Roman" w:cs="Times New Roman"/>
          <w:bCs/>
        </w:rPr>
        <w:t>ppkt</w:t>
      </w:r>
      <w:proofErr w:type="spellEnd"/>
      <w:r w:rsidRPr="00233B44">
        <w:rPr>
          <w:rFonts w:ascii="Times New Roman" w:hAnsi="Times New Roman" w:cs="Times New Roman"/>
          <w:bCs/>
        </w:rPr>
        <w:t xml:space="preserve"> 1.1 SIWZ dotyczące tych podmiotów.</w:t>
      </w:r>
    </w:p>
    <w:p w14:paraId="0936A075" w14:textId="6030F1C7" w:rsidR="00F30917" w:rsidRPr="00233B44" w:rsidRDefault="00F30917" w:rsidP="00512528">
      <w:pPr>
        <w:widowControl w:val="0"/>
        <w:tabs>
          <w:tab w:val="left" w:pos="0"/>
          <w:tab w:val="left" w:pos="360"/>
        </w:tabs>
        <w:autoSpaceDE w:val="0"/>
        <w:autoSpaceDN w:val="0"/>
        <w:adjustRightInd w:val="0"/>
        <w:spacing w:line="360" w:lineRule="auto"/>
        <w:jc w:val="both"/>
        <w:rPr>
          <w:rFonts w:ascii="Times New Roman" w:hAnsi="Times New Roman" w:cs="Times New Roman"/>
          <w:bCs/>
        </w:rPr>
      </w:pPr>
      <w:r w:rsidRPr="00233B44">
        <w:rPr>
          <w:rFonts w:ascii="Times New Roman" w:hAnsi="Times New Roman" w:cs="Times New Roman"/>
          <w:bCs/>
        </w:rPr>
        <w:t>1.4. Wykonawca, który powołuje się na zasoby innych podmiotów dołącza zobowiązanie innych podmiotów do oddania Wykonawcy do dyspozycji niezbędnych zasobów na potrzeby realizacji zamówienia, jeżeli dotyczy (zobowiązanie tych podmiotów winno być złożone w oryginale) – załącznik nr 6.</w:t>
      </w:r>
    </w:p>
    <w:p w14:paraId="2400C928" w14:textId="77777777" w:rsidR="00F30917" w:rsidRPr="00233B44" w:rsidRDefault="00F30917" w:rsidP="00512528">
      <w:pPr>
        <w:pStyle w:val="Default"/>
        <w:spacing w:line="360" w:lineRule="auto"/>
        <w:jc w:val="both"/>
        <w:rPr>
          <w:sz w:val="22"/>
          <w:szCs w:val="22"/>
        </w:rPr>
      </w:pPr>
      <w:r w:rsidRPr="00233B44">
        <w:rPr>
          <w:b/>
          <w:bCs/>
          <w:sz w:val="22"/>
          <w:szCs w:val="22"/>
        </w:rPr>
        <w:t xml:space="preserve">*UWAGA ! </w:t>
      </w:r>
    </w:p>
    <w:p w14:paraId="4D31BE20" w14:textId="33335781" w:rsidR="00F30917" w:rsidRPr="00233B44" w:rsidRDefault="000971E9" w:rsidP="00512528">
      <w:pPr>
        <w:pStyle w:val="Default"/>
        <w:spacing w:line="360" w:lineRule="auto"/>
        <w:jc w:val="both"/>
        <w:rPr>
          <w:sz w:val="22"/>
          <w:szCs w:val="22"/>
        </w:rPr>
      </w:pPr>
      <w:r>
        <w:rPr>
          <w:sz w:val="22"/>
          <w:szCs w:val="22"/>
        </w:rPr>
        <w:t>Oświadczenie o którym mowa w pkt. 1</w:t>
      </w:r>
      <w:r w:rsidR="00D15B1C">
        <w:rPr>
          <w:sz w:val="22"/>
          <w:szCs w:val="22"/>
        </w:rPr>
        <w:t>.1</w:t>
      </w:r>
      <w:r w:rsidR="00F30917" w:rsidRPr="00233B44">
        <w:rPr>
          <w:sz w:val="22"/>
          <w:szCs w:val="22"/>
        </w:rPr>
        <w:t xml:space="preserve"> należy dołączyć do oferty </w:t>
      </w:r>
      <w:r w:rsidR="00F30917" w:rsidRPr="00233B44">
        <w:rPr>
          <w:b/>
          <w:bCs/>
          <w:sz w:val="22"/>
          <w:szCs w:val="22"/>
        </w:rPr>
        <w:t xml:space="preserve">w postaci elektronicznej opatrzonej kwalifikowanym podpisem elektronicznym. </w:t>
      </w:r>
      <w:r w:rsidR="00F30917" w:rsidRPr="00233B44">
        <w:rPr>
          <w:sz w:val="22"/>
          <w:szCs w:val="22"/>
        </w:rPr>
        <w:t xml:space="preserve">Oświadczenia podmiotów składających ofertę wspólnie oraz podmiotów udostępniających swój potencjał powinny mieć </w:t>
      </w:r>
      <w:r w:rsidR="00F30917" w:rsidRPr="00233B44">
        <w:rPr>
          <w:b/>
          <w:bCs/>
          <w:sz w:val="22"/>
          <w:szCs w:val="22"/>
        </w:rPr>
        <w:t xml:space="preserve">formę dokumentu elektronicznego, podpisanego kwalifikowanym podpisem elektronicznym przez każdego z nich </w:t>
      </w:r>
      <w:r w:rsidR="00F30917" w:rsidRPr="00233B44">
        <w:rPr>
          <w:sz w:val="22"/>
          <w:szCs w:val="22"/>
        </w:rPr>
        <w:t xml:space="preserve">w zakresie w jakim potwierdzają okoliczności, o których mowa w treści art. 22 ust. 1 ustawy </w:t>
      </w:r>
      <w:proofErr w:type="spellStart"/>
      <w:r w:rsidR="00F30917" w:rsidRPr="00233B44">
        <w:rPr>
          <w:sz w:val="22"/>
          <w:szCs w:val="22"/>
        </w:rPr>
        <w:t>Pzp</w:t>
      </w:r>
      <w:proofErr w:type="spellEnd"/>
      <w:r w:rsidR="00F30917" w:rsidRPr="00233B44">
        <w:rPr>
          <w:sz w:val="22"/>
          <w:szCs w:val="22"/>
        </w:rPr>
        <w:t xml:space="preserve">. </w:t>
      </w:r>
    </w:p>
    <w:p w14:paraId="2699030F" w14:textId="77777777" w:rsidR="00F30917" w:rsidRPr="00233B44" w:rsidRDefault="00F30917" w:rsidP="00512528">
      <w:pPr>
        <w:widowControl w:val="0"/>
        <w:tabs>
          <w:tab w:val="left" w:pos="0"/>
          <w:tab w:val="left" w:pos="360"/>
        </w:tabs>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ETAP II</w:t>
      </w:r>
    </w:p>
    <w:p w14:paraId="2D7C7163" w14:textId="75239279" w:rsidR="00F30917" w:rsidRPr="00233B44" w:rsidRDefault="00F30917" w:rsidP="003A4415">
      <w:pPr>
        <w:widowControl w:val="0"/>
        <w:tabs>
          <w:tab w:val="left" w:pos="360"/>
          <w:tab w:val="left" w:pos="426"/>
        </w:tabs>
        <w:autoSpaceDE w:val="0"/>
        <w:autoSpaceDN w:val="0"/>
        <w:adjustRightInd w:val="0"/>
        <w:spacing w:line="360" w:lineRule="auto"/>
        <w:ind w:left="284" w:hanging="284"/>
        <w:jc w:val="both"/>
        <w:rPr>
          <w:rFonts w:ascii="Times New Roman" w:hAnsi="Times New Roman" w:cs="Times New Roman"/>
          <w:bCs/>
        </w:rPr>
      </w:pPr>
      <w:r w:rsidRPr="00233B44">
        <w:rPr>
          <w:rFonts w:ascii="Times New Roman" w:hAnsi="Times New Roman" w:cs="Times New Roman"/>
          <w:b/>
          <w:bCs/>
          <w:i/>
          <w:u w:val="single"/>
        </w:rPr>
        <w:t>2. Wykonawca, w terminie 3 dni od zamieszczenia na stronie internetowej informacji, o której mowa w art. 86 ust. 5</w:t>
      </w:r>
      <w:r w:rsidRPr="00233B44">
        <w:rPr>
          <w:rFonts w:ascii="Times New Roman" w:hAnsi="Times New Roman" w:cs="Times New Roman"/>
          <w:bCs/>
        </w:rPr>
        <w:t xml:space="preserve"> (informacja z sesji otwarcia ofert), przekazuje Zamawiającemu </w:t>
      </w:r>
      <w:r w:rsidRPr="00233B44">
        <w:rPr>
          <w:rFonts w:ascii="Times New Roman" w:hAnsi="Times New Roman" w:cs="Times New Roman"/>
          <w:b/>
          <w:bCs/>
        </w:rPr>
        <w:t xml:space="preserve">oświadczenie o przynależności lub braku przynależności do tej samej grupy kapitałowej, o której mowa w </w:t>
      </w:r>
      <w:r w:rsidR="000F7BFA">
        <w:rPr>
          <w:rFonts w:ascii="Times New Roman" w:hAnsi="Times New Roman" w:cs="Times New Roman"/>
          <w:b/>
          <w:bCs/>
        </w:rPr>
        <w:t xml:space="preserve">art. 24 </w:t>
      </w:r>
      <w:r w:rsidRPr="00233B44">
        <w:rPr>
          <w:rFonts w:ascii="Times New Roman" w:hAnsi="Times New Roman" w:cs="Times New Roman"/>
          <w:b/>
          <w:bCs/>
        </w:rPr>
        <w:t xml:space="preserve">ust. 1 pkt 23 ustawy </w:t>
      </w:r>
      <w:proofErr w:type="spellStart"/>
      <w:r w:rsidRPr="00233B44">
        <w:rPr>
          <w:rFonts w:ascii="Times New Roman" w:hAnsi="Times New Roman" w:cs="Times New Roman"/>
          <w:b/>
          <w:bCs/>
        </w:rPr>
        <w:t>Pzp</w:t>
      </w:r>
      <w:proofErr w:type="spellEnd"/>
      <w:r w:rsidRPr="00233B44">
        <w:rPr>
          <w:rFonts w:ascii="Times New Roman" w:hAnsi="Times New Roman" w:cs="Times New Roman"/>
          <w:bCs/>
        </w:rPr>
        <w:t xml:space="preserve"> tj.: (załącznik nr </w:t>
      </w:r>
      <w:r w:rsidR="00D15B1C">
        <w:rPr>
          <w:rFonts w:ascii="Times New Roman" w:hAnsi="Times New Roman" w:cs="Times New Roman"/>
          <w:bCs/>
        </w:rPr>
        <w:t>5</w:t>
      </w:r>
      <w:r w:rsidRPr="00233B44">
        <w:rPr>
          <w:rFonts w:ascii="Times New Roman" w:hAnsi="Times New Roman" w:cs="Times New Roman"/>
          <w:bCs/>
        </w:rPr>
        <w:t xml:space="preserve"> do SIWZ). Wraz ze złożeniem oświadczenia, Wykonawca może przedstawić dowody, że powiązania z innym Wykonawcą nie prowadzą do zakłócenia konkurencji w postępowaniu o udzielenie zamówienia.</w:t>
      </w:r>
    </w:p>
    <w:p w14:paraId="1A16ADF9" w14:textId="77777777" w:rsidR="00F30917" w:rsidRPr="00233B44" w:rsidRDefault="00F30917" w:rsidP="00512528">
      <w:pPr>
        <w:widowControl w:val="0"/>
        <w:tabs>
          <w:tab w:val="left" w:pos="0"/>
          <w:tab w:val="left" w:pos="360"/>
        </w:tabs>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ETAP III (złożenie dokumentów na wezwanie Zamawiającego)</w:t>
      </w:r>
    </w:p>
    <w:p w14:paraId="731CD61D" w14:textId="0DD432F4" w:rsidR="00F30917" w:rsidRPr="00233B44" w:rsidRDefault="00F30917" w:rsidP="00512528">
      <w:pPr>
        <w:widowControl w:val="0"/>
        <w:tabs>
          <w:tab w:val="left" w:pos="284"/>
          <w:tab w:val="left" w:pos="360"/>
          <w:tab w:val="left" w:pos="426"/>
        </w:tabs>
        <w:autoSpaceDE w:val="0"/>
        <w:autoSpaceDN w:val="0"/>
        <w:adjustRightInd w:val="0"/>
        <w:spacing w:line="360" w:lineRule="auto"/>
        <w:ind w:left="284" w:hanging="284"/>
        <w:jc w:val="both"/>
        <w:rPr>
          <w:rFonts w:ascii="Times New Roman" w:hAnsi="Times New Roman" w:cs="Times New Roman"/>
          <w:bCs/>
        </w:rPr>
      </w:pPr>
      <w:r w:rsidRPr="00233B44">
        <w:rPr>
          <w:rFonts w:ascii="Times New Roman" w:hAnsi="Times New Roman" w:cs="Times New Roman"/>
          <w:b/>
          <w:bCs/>
          <w:i/>
          <w:u w:val="single"/>
        </w:rPr>
        <w:t>3. Zamawiający przed udzieleniem zamówienia</w:t>
      </w:r>
      <w:r w:rsidRPr="00233B44">
        <w:rPr>
          <w:rFonts w:ascii="Times New Roman" w:hAnsi="Times New Roman" w:cs="Times New Roman"/>
          <w:bCs/>
        </w:rPr>
        <w:t xml:space="preserve">, którego wartość jest </w:t>
      </w:r>
      <w:r w:rsidR="00D15B1C">
        <w:rPr>
          <w:rFonts w:ascii="Times New Roman" w:hAnsi="Times New Roman" w:cs="Times New Roman"/>
          <w:bCs/>
        </w:rPr>
        <w:t>niższa</w:t>
      </w:r>
      <w:r w:rsidRPr="00233B44">
        <w:rPr>
          <w:rFonts w:ascii="Times New Roman" w:hAnsi="Times New Roman" w:cs="Times New Roman"/>
          <w:bCs/>
        </w:rPr>
        <w:t xml:space="preserve"> niż kwoty określone w przepisach wydanych na podstawie art. 11 ust. 8 ustawy </w:t>
      </w:r>
      <w:proofErr w:type="spellStart"/>
      <w:r w:rsidRPr="00233B44">
        <w:rPr>
          <w:rFonts w:ascii="Times New Roman" w:hAnsi="Times New Roman" w:cs="Times New Roman"/>
          <w:bCs/>
        </w:rPr>
        <w:t>Pzp</w:t>
      </w:r>
      <w:proofErr w:type="spellEnd"/>
      <w:r w:rsidRPr="00233B44">
        <w:rPr>
          <w:rFonts w:ascii="Times New Roman" w:hAnsi="Times New Roman" w:cs="Times New Roman"/>
          <w:bCs/>
        </w:rPr>
        <w:t xml:space="preserve">, wzywa Wykonawcę, którego oferta została najwyżej oceniona, do złożenia w wyznaczonym, nie krótszym niż </w:t>
      </w:r>
      <w:r w:rsidR="000971E9">
        <w:rPr>
          <w:rFonts w:ascii="Times New Roman" w:hAnsi="Times New Roman" w:cs="Times New Roman"/>
          <w:bCs/>
        </w:rPr>
        <w:t>5</w:t>
      </w:r>
      <w:r w:rsidRPr="00233B44">
        <w:rPr>
          <w:rFonts w:ascii="Times New Roman" w:hAnsi="Times New Roman" w:cs="Times New Roman"/>
          <w:bCs/>
        </w:rPr>
        <w:t xml:space="preserve"> dni, terminie</w:t>
      </w:r>
      <w:r w:rsidRPr="00233B44">
        <w:rPr>
          <w:rFonts w:ascii="Times New Roman" w:hAnsi="Times New Roman" w:cs="Times New Roman"/>
          <w:b/>
          <w:bCs/>
        </w:rPr>
        <w:t xml:space="preserve"> </w:t>
      </w:r>
      <w:r w:rsidRPr="00233B44">
        <w:rPr>
          <w:rFonts w:ascii="Times New Roman" w:hAnsi="Times New Roman" w:cs="Times New Roman"/>
          <w:b/>
          <w:bCs/>
        </w:rPr>
        <w:lastRenderedPageBreak/>
        <w:t xml:space="preserve">aktualnych na dzień złożenia oświadczeń lub dokumentów potwierdzających okoliczności, o których mowa w art. 25 ust. 1 ustawy </w:t>
      </w:r>
      <w:proofErr w:type="spellStart"/>
      <w:r w:rsidRPr="00233B44">
        <w:rPr>
          <w:rFonts w:ascii="Times New Roman" w:hAnsi="Times New Roman" w:cs="Times New Roman"/>
          <w:b/>
          <w:bCs/>
        </w:rPr>
        <w:t>Pzp</w:t>
      </w:r>
      <w:proofErr w:type="spellEnd"/>
      <w:r w:rsidRPr="00233B44">
        <w:rPr>
          <w:rFonts w:ascii="Times New Roman" w:hAnsi="Times New Roman" w:cs="Times New Roman"/>
          <w:bCs/>
        </w:rPr>
        <w:t xml:space="preserve"> tj.: </w:t>
      </w:r>
    </w:p>
    <w:p w14:paraId="344EFA44" w14:textId="194D215B" w:rsidR="00F30917" w:rsidRDefault="00F30917" w:rsidP="00512528">
      <w:pPr>
        <w:widowControl w:val="0"/>
        <w:tabs>
          <w:tab w:val="left" w:pos="0"/>
          <w:tab w:val="left" w:pos="360"/>
        </w:tabs>
        <w:autoSpaceDE w:val="0"/>
        <w:autoSpaceDN w:val="0"/>
        <w:adjustRightInd w:val="0"/>
        <w:spacing w:line="360" w:lineRule="auto"/>
        <w:jc w:val="both"/>
        <w:rPr>
          <w:rFonts w:ascii="Times New Roman" w:hAnsi="Times New Roman" w:cs="Times New Roman"/>
          <w:b/>
        </w:rPr>
      </w:pPr>
      <w:r w:rsidRPr="00233B44">
        <w:rPr>
          <w:rFonts w:ascii="Times New Roman" w:hAnsi="Times New Roman" w:cs="Times New Roman"/>
          <w:b/>
        </w:rPr>
        <w:t>3.1. na spełnianie warunków udziału w postępowaniu:</w:t>
      </w:r>
    </w:p>
    <w:p w14:paraId="2C26B129" w14:textId="77777777" w:rsidR="000971E9" w:rsidRPr="000971E9" w:rsidRDefault="000971E9" w:rsidP="000971E9">
      <w:pPr>
        <w:autoSpaceDE w:val="0"/>
        <w:autoSpaceDN w:val="0"/>
        <w:adjustRightInd w:val="0"/>
        <w:spacing w:after="0" w:line="480" w:lineRule="auto"/>
        <w:rPr>
          <w:rFonts w:ascii="Times New Roman" w:hAnsi="Times New Roman" w:cs="Times New Roman"/>
          <w:color w:val="000000"/>
        </w:rPr>
      </w:pPr>
      <w:r w:rsidRPr="000971E9">
        <w:rPr>
          <w:rFonts w:ascii="Times New Roman" w:hAnsi="Times New Roman" w:cs="Times New Roman"/>
          <w:color w:val="000000"/>
        </w:rPr>
        <w:t xml:space="preserve">a) oświadczenie Wykonawcy o braku orzeczenia wobec niego tytułem środka zapobiegawczego zakazu ubiegania się o zamówienia publiczne (załącznik nr 3 do SIWZ), </w:t>
      </w:r>
    </w:p>
    <w:p w14:paraId="3F0555C8" w14:textId="63674B5B" w:rsidR="000971E9" w:rsidRPr="000971E9" w:rsidRDefault="000971E9" w:rsidP="000971E9">
      <w:pPr>
        <w:widowControl w:val="0"/>
        <w:tabs>
          <w:tab w:val="left" w:pos="0"/>
          <w:tab w:val="left" w:pos="360"/>
        </w:tabs>
        <w:autoSpaceDE w:val="0"/>
        <w:autoSpaceDN w:val="0"/>
        <w:adjustRightInd w:val="0"/>
        <w:spacing w:line="480" w:lineRule="auto"/>
        <w:jc w:val="both"/>
        <w:rPr>
          <w:rFonts w:ascii="Times New Roman" w:hAnsi="Times New Roman" w:cs="Times New Roman"/>
          <w:b/>
        </w:rPr>
      </w:pPr>
      <w:r w:rsidRPr="000971E9">
        <w:rPr>
          <w:rFonts w:ascii="Times New Roman" w:hAnsi="Times New Roman" w:cs="Times New Roman"/>
          <w:color w:val="000000"/>
        </w:rPr>
        <w:t>b) odpis z właściwego rejestru lub z centralnej ewidencji i informacji o działalności gospodarczej, jeżeli odrębne przepisy wymagają wpisu do rejestru lub ewidencji, w celu wykazania braku podstaw do wykluczenia w oparciu o art. 24 ust. 5 pkt 1 ustawy.</w:t>
      </w:r>
    </w:p>
    <w:p w14:paraId="3FC16F49" w14:textId="75AE3DD2" w:rsidR="00F30917" w:rsidRDefault="00F30917" w:rsidP="00512528">
      <w:pPr>
        <w:widowControl w:val="0"/>
        <w:numPr>
          <w:ilvl w:val="1"/>
          <w:numId w:val="18"/>
        </w:numPr>
        <w:tabs>
          <w:tab w:val="left" w:pos="0"/>
          <w:tab w:val="left" w:pos="426"/>
        </w:tabs>
        <w:autoSpaceDE w:val="0"/>
        <w:autoSpaceDN w:val="0"/>
        <w:adjustRightInd w:val="0"/>
        <w:spacing w:after="0" w:line="360" w:lineRule="auto"/>
        <w:ind w:left="426"/>
        <w:jc w:val="both"/>
        <w:rPr>
          <w:rFonts w:ascii="Times New Roman" w:hAnsi="Times New Roman" w:cs="Times New Roman"/>
          <w:b/>
          <w:bCs/>
        </w:rPr>
      </w:pPr>
      <w:r w:rsidRPr="00233B44">
        <w:rPr>
          <w:rFonts w:ascii="Times New Roman" w:hAnsi="Times New Roman" w:cs="Times New Roman"/>
          <w:b/>
          <w:bCs/>
        </w:rPr>
        <w:t>na brak podstaw wykluczenia:</w:t>
      </w:r>
    </w:p>
    <w:p w14:paraId="3886A431" w14:textId="410FCE32" w:rsidR="00F80F02" w:rsidRPr="00F80F02" w:rsidRDefault="00F80F02" w:rsidP="00F80F02">
      <w:pPr>
        <w:widowControl w:val="0"/>
        <w:tabs>
          <w:tab w:val="left" w:pos="0"/>
          <w:tab w:val="left" w:pos="426"/>
        </w:tabs>
        <w:autoSpaceDE w:val="0"/>
        <w:autoSpaceDN w:val="0"/>
        <w:adjustRightInd w:val="0"/>
        <w:spacing w:after="0" w:line="360" w:lineRule="auto"/>
        <w:ind w:left="66"/>
        <w:jc w:val="both"/>
        <w:rPr>
          <w:rFonts w:ascii="Times New Roman" w:hAnsi="Times New Roman" w:cs="Times New Roman"/>
        </w:rPr>
      </w:pPr>
      <w:r w:rsidRPr="00F80F02">
        <w:rPr>
          <w:rFonts w:ascii="Times New Roman" w:hAnsi="Times New Roman" w:cs="Times New Roman"/>
        </w:rPr>
        <w:t>a)</w:t>
      </w:r>
      <w:r>
        <w:rPr>
          <w:rFonts w:ascii="Times New Roman" w:hAnsi="Times New Roman" w:cs="Times New Roman"/>
        </w:rPr>
        <w:t xml:space="preserve"> </w:t>
      </w:r>
      <w:r w:rsidRPr="00F80F02">
        <w:rPr>
          <w:rFonts w:ascii="Times New Roman" w:hAnsi="Times New Roman" w:cs="Times New Roman"/>
        </w:rPr>
        <w:t xml:space="preserve">dokument potwierdzający, że wykonawca jest ubezpieczony od odpowiedzialności cywilnej </w:t>
      </w:r>
      <w:r>
        <w:rPr>
          <w:rFonts w:ascii="Times New Roman" w:hAnsi="Times New Roman" w:cs="Times New Roman"/>
        </w:rPr>
        <w:t xml:space="preserve">                         </w:t>
      </w:r>
      <w:r w:rsidRPr="00F80F02">
        <w:rPr>
          <w:rFonts w:ascii="Times New Roman" w:hAnsi="Times New Roman" w:cs="Times New Roman"/>
        </w:rPr>
        <w:t>w zakresie prowadzonej działalności związanej z przedmiotem zamówienia na sumę gwarancyjną określoną przez zamawiającego,</w:t>
      </w:r>
    </w:p>
    <w:p w14:paraId="6049BF64" w14:textId="218E044D" w:rsidR="00F80F02" w:rsidRPr="00F80F02" w:rsidRDefault="00F80F02" w:rsidP="00F80F02">
      <w:pPr>
        <w:autoSpaceDE w:val="0"/>
        <w:autoSpaceDN w:val="0"/>
        <w:adjustRightInd w:val="0"/>
        <w:spacing w:after="147" w:line="360" w:lineRule="auto"/>
        <w:jc w:val="both"/>
        <w:rPr>
          <w:rFonts w:ascii="Times New Roman" w:hAnsi="Times New Roman" w:cs="Times New Roman"/>
          <w:color w:val="000000"/>
        </w:rPr>
      </w:pPr>
      <w:r w:rsidRPr="00F80F02">
        <w:rPr>
          <w:rFonts w:ascii="Times New Roman" w:hAnsi="Times New Roman" w:cs="Times New Roman"/>
          <w:color w:val="000000"/>
        </w:rPr>
        <w:t xml:space="preserve">b) wykaz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uzasadnionych przyczyn o obiektywnym charakterze wykonawca nie jest w stanie uzyskać tych dokumentów - inne dokumenty (załącznik nr </w:t>
      </w:r>
      <w:r w:rsidR="00D15B1C">
        <w:rPr>
          <w:rFonts w:ascii="Times New Roman" w:hAnsi="Times New Roman" w:cs="Times New Roman"/>
          <w:color w:val="000000"/>
        </w:rPr>
        <w:t>6</w:t>
      </w:r>
      <w:r w:rsidRPr="00F80F02">
        <w:rPr>
          <w:rFonts w:ascii="Times New Roman" w:hAnsi="Times New Roman" w:cs="Times New Roman"/>
          <w:color w:val="000000"/>
        </w:rPr>
        <w:t xml:space="preserve"> do SIWZ), </w:t>
      </w:r>
    </w:p>
    <w:p w14:paraId="084055A5" w14:textId="509630FC" w:rsidR="00F80F02" w:rsidRPr="00F80F02" w:rsidRDefault="00F80F02" w:rsidP="00F80F02">
      <w:pPr>
        <w:autoSpaceDE w:val="0"/>
        <w:autoSpaceDN w:val="0"/>
        <w:adjustRightInd w:val="0"/>
        <w:spacing w:after="0" w:line="360" w:lineRule="auto"/>
        <w:jc w:val="both"/>
        <w:rPr>
          <w:rFonts w:ascii="Times New Roman" w:hAnsi="Times New Roman" w:cs="Times New Roman"/>
          <w:color w:val="000000"/>
        </w:rPr>
      </w:pPr>
      <w:r w:rsidRPr="00F80F02">
        <w:rPr>
          <w:rFonts w:ascii="Times New Roman" w:hAnsi="Times New Roman" w:cs="Times New Roman"/>
          <w:color w:val="000000"/>
        </w:rPr>
        <w:t xml:space="preserve">c) wykaz osób, skierowanych przez wykonawcę do realizacji zamówienia publicznego, w szczególności odpowiedzialnych za świadczenie usług, kontrolę jakości lub kierowania robotami budowlanymi, wraz z informacjami na temat ich kwalifikacji zawodowych, uprawnień, doświadczenia i wykształcenia niezbędnych do wykonania zamówienia publicznego, a także zakresu wykonanych przez nie czynności oraz informacją o podstawie do dysponowania tymi osobami (załącznik </w:t>
      </w:r>
      <w:r w:rsidR="00D15B1C">
        <w:rPr>
          <w:rFonts w:ascii="Times New Roman" w:hAnsi="Times New Roman" w:cs="Times New Roman"/>
          <w:color w:val="000000"/>
        </w:rPr>
        <w:t xml:space="preserve">7 </w:t>
      </w:r>
      <w:r w:rsidRPr="00F80F02">
        <w:rPr>
          <w:rFonts w:ascii="Times New Roman" w:hAnsi="Times New Roman" w:cs="Times New Roman"/>
          <w:color w:val="000000"/>
        </w:rPr>
        <w:t xml:space="preserve">do SIWZ). </w:t>
      </w:r>
    </w:p>
    <w:p w14:paraId="31E6A263" w14:textId="77777777" w:rsidR="00F80F02" w:rsidRPr="00233B44" w:rsidRDefault="00F80F02" w:rsidP="00F80F02">
      <w:pPr>
        <w:widowControl w:val="0"/>
        <w:tabs>
          <w:tab w:val="left" w:pos="0"/>
          <w:tab w:val="left" w:pos="426"/>
        </w:tabs>
        <w:autoSpaceDE w:val="0"/>
        <w:autoSpaceDN w:val="0"/>
        <w:adjustRightInd w:val="0"/>
        <w:spacing w:after="0" w:line="360" w:lineRule="auto"/>
        <w:ind w:left="66"/>
        <w:jc w:val="both"/>
        <w:rPr>
          <w:rFonts w:ascii="Times New Roman" w:hAnsi="Times New Roman" w:cs="Times New Roman"/>
          <w:b/>
          <w:bCs/>
        </w:rPr>
      </w:pPr>
    </w:p>
    <w:p w14:paraId="1F89A906" w14:textId="4FC9AA64" w:rsidR="00F30917" w:rsidRPr="00233B44" w:rsidRDefault="00F30917" w:rsidP="003A4415">
      <w:pPr>
        <w:spacing w:line="360" w:lineRule="auto"/>
        <w:jc w:val="both"/>
        <w:rPr>
          <w:rStyle w:val="text"/>
          <w:rFonts w:ascii="Times New Roman" w:hAnsi="Times New Roman" w:cs="Times New Roman"/>
          <w:b/>
          <w:bCs/>
        </w:rPr>
      </w:pPr>
      <w:r w:rsidRPr="00233B44">
        <w:rPr>
          <w:rFonts w:ascii="Times New Roman" w:hAnsi="Times New Roman" w:cs="Times New Roman"/>
          <w:b/>
          <w:bCs/>
        </w:rPr>
        <w:t xml:space="preserve">3.3. Jeżeli Wykonawca polega na zdolnościach lub sytuacji innych podmiotów na zasadach określonych w art. 22a ustawy </w:t>
      </w:r>
      <w:proofErr w:type="spellStart"/>
      <w:r w:rsidRPr="00233B44">
        <w:rPr>
          <w:rFonts w:ascii="Times New Roman" w:hAnsi="Times New Roman" w:cs="Times New Roman"/>
          <w:b/>
          <w:bCs/>
        </w:rPr>
        <w:t>pzp</w:t>
      </w:r>
      <w:proofErr w:type="spellEnd"/>
      <w:r w:rsidRPr="00233B44">
        <w:rPr>
          <w:rFonts w:ascii="Times New Roman" w:hAnsi="Times New Roman" w:cs="Times New Roman"/>
          <w:b/>
          <w:bCs/>
        </w:rPr>
        <w:t>, przedstawia w odniesieniu do tych podmiotów dokumenty wymienione w pkt 3.2 lit a-d).</w:t>
      </w:r>
    </w:p>
    <w:p w14:paraId="71BDECA5" w14:textId="069A9EB1" w:rsidR="00F30917" w:rsidRPr="00233B44" w:rsidRDefault="00F30917" w:rsidP="003A4415">
      <w:pPr>
        <w:widowControl w:val="0"/>
        <w:autoSpaceDE w:val="0"/>
        <w:spacing w:line="360" w:lineRule="auto"/>
        <w:jc w:val="both"/>
        <w:rPr>
          <w:rFonts w:ascii="Times New Roman" w:hAnsi="Times New Roman" w:cs="Times New Roman"/>
          <w:b/>
          <w:i/>
          <w:iCs/>
        </w:rPr>
      </w:pPr>
      <w:r w:rsidRPr="00233B44">
        <w:rPr>
          <w:rFonts w:ascii="Times New Roman" w:hAnsi="Times New Roman" w:cs="Times New Roman"/>
          <w:b/>
          <w:i/>
          <w:iCs/>
          <w:u w:val="single"/>
        </w:rPr>
        <w:t>UWAGA</w:t>
      </w:r>
      <w:r w:rsidRPr="00233B44">
        <w:rPr>
          <w:rFonts w:ascii="Times New Roman" w:hAnsi="Times New Roman" w:cs="Times New Roman"/>
          <w:b/>
          <w:i/>
          <w:iCs/>
        </w:rPr>
        <w:t>:</w:t>
      </w:r>
      <w:r w:rsidRPr="00233B44">
        <w:rPr>
          <w:rFonts w:ascii="Times New Roman" w:hAnsi="Times New Roman" w:cs="Times New Roman"/>
          <w:b/>
          <w:i/>
          <w:iCs/>
        </w:rPr>
        <w:tab/>
        <w:t xml:space="preserve"> </w:t>
      </w:r>
    </w:p>
    <w:p w14:paraId="1E2C7672" w14:textId="22DC71E7" w:rsidR="00F30917" w:rsidRPr="00B63964" w:rsidRDefault="00B63964" w:rsidP="00B63964">
      <w:pPr>
        <w:autoSpaceDE w:val="0"/>
        <w:spacing w:line="360" w:lineRule="auto"/>
        <w:jc w:val="both"/>
        <w:rPr>
          <w:rFonts w:ascii="Times New Roman" w:hAnsi="Times New Roman" w:cs="Times New Roman"/>
          <w:iCs/>
        </w:rPr>
      </w:pPr>
      <w:r>
        <w:rPr>
          <w:rFonts w:ascii="Times New Roman" w:hAnsi="Times New Roman" w:cs="Times New Roman"/>
          <w:iCs/>
        </w:rPr>
        <w:t>4.</w:t>
      </w:r>
      <w:r w:rsidR="00F30917" w:rsidRPr="00B63964">
        <w:rPr>
          <w:rFonts w:ascii="Times New Roman" w:hAnsi="Times New Roman" w:cs="Times New Roman"/>
          <w:iCs/>
        </w:rPr>
        <w:t>Jeżeli wykonawca ma siedzibę lub miejsce zamieszkania poza terytorium Rzeczypospolitej Polskiej, zamiast dokumentów, o których mowa w niniejszym dziale pkt 3.</w:t>
      </w:r>
      <w:r w:rsidR="000105AD" w:rsidRPr="00B63964">
        <w:rPr>
          <w:rFonts w:ascii="Times New Roman" w:hAnsi="Times New Roman" w:cs="Times New Roman"/>
          <w:iCs/>
        </w:rPr>
        <w:t>1</w:t>
      </w:r>
      <w:r w:rsidR="00F30917" w:rsidRPr="00B63964">
        <w:rPr>
          <w:rFonts w:ascii="Times New Roman" w:hAnsi="Times New Roman" w:cs="Times New Roman"/>
          <w:iCs/>
        </w:rPr>
        <w:t xml:space="preserve"> lit </w:t>
      </w:r>
      <w:r w:rsidR="000105AD" w:rsidRPr="00B63964">
        <w:rPr>
          <w:rFonts w:ascii="Times New Roman" w:hAnsi="Times New Roman" w:cs="Times New Roman"/>
          <w:iCs/>
        </w:rPr>
        <w:t>b</w:t>
      </w:r>
      <w:r w:rsidR="00F30917" w:rsidRPr="00B63964">
        <w:rPr>
          <w:rFonts w:ascii="Times New Roman" w:hAnsi="Times New Roman" w:cs="Times New Roman"/>
          <w:iCs/>
        </w:rPr>
        <w:t>):</w:t>
      </w:r>
    </w:p>
    <w:p w14:paraId="3325DE04" w14:textId="7C6E6CB1" w:rsidR="00B63964" w:rsidRPr="00B63964" w:rsidRDefault="00B63964" w:rsidP="00B63964">
      <w:pPr>
        <w:autoSpaceDE w:val="0"/>
        <w:spacing w:line="360" w:lineRule="auto"/>
        <w:jc w:val="both"/>
        <w:rPr>
          <w:rFonts w:ascii="Times New Roman" w:hAnsi="Times New Roman" w:cs="Times New Roman"/>
          <w:iCs/>
        </w:rPr>
      </w:pPr>
      <w:r w:rsidRPr="00B63964">
        <w:rPr>
          <w:rFonts w:ascii="Times New Roman" w:hAnsi="Times New Roman" w:cs="Times New Roman"/>
        </w:rPr>
        <w:lastRenderedPageBreak/>
        <w:t>- składa dokument wystawiony w kraju, w którym ma siedzibę lub miejsce zamieszkania, potwierdzający, że nie otwarto jego likwidacji ani nie ogłoszono upadłości - wystawiony nie wcześniej niż 6 miesięcy przed upływem terminu składania ofert.</w:t>
      </w:r>
    </w:p>
    <w:p w14:paraId="3E614F46" w14:textId="0090C221" w:rsidR="00F30917" w:rsidRPr="00233B44" w:rsidRDefault="00F30917" w:rsidP="00512528">
      <w:pPr>
        <w:spacing w:line="360" w:lineRule="auto"/>
        <w:jc w:val="both"/>
        <w:rPr>
          <w:rFonts w:ascii="Times New Roman" w:hAnsi="Times New Roman" w:cs="Times New Roman"/>
          <w:iCs/>
        </w:rPr>
      </w:pPr>
      <w:r w:rsidRPr="00233B44">
        <w:rPr>
          <w:rFonts w:ascii="Times New Roman" w:hAnsi="Times New Roman" w:cs="Times New Roman"/>
          <w:iCs/>
        </w:rPr>
        <w:t>4.1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(dokumenty te  powinny być wystawione nie wcześniej niż 6 miesięcy przed upływem terminu składania ofert).</w:t>
      </w:r>
    </w:p>
    <w:p w14:paraId="45BACFAB" w14:textId="77777777" w:rsidR="00F30917" w:rsidRPr="00233B44" w:rsidRDefault="00F30917" w:rsidP="00512528">
      <w:pPr>
        <w:numPr>
          <w:ilvl w:val="0"/>
          <w:numId w:val="15"/>
        </w:numPr>
        <w:spacing w:after="0" w:line="360" w:lineRule="auto"/>
        <w:rPr>
          <w:rFonts w:ascii="Times New Roman" w:hAnsi="Times New Roman" w:cs="Times New Roman"/>
          <w:b/>
          <w:bCs/>
        </w:rPr>
      </w:pPr>
      <w:r w:rsidRPr="00233B44">
        <w:rPr>
          <w:rFonts w:ascii="Times New Roman" w:hAnsi="Times New Roman" w:cs="Times New Roman"/>
          <w:b/>
          <w:bCs/>
        </w:rPr>
        <w:t>Do oferty Wykonawca dołącza, oprócz dokumentów, o których mowa w punkcie 1:</w:t>
      </w:r>
    </w:p>
    <w:p w14:paraId="2ABDA0E6" w14:textId="51C3ADDC" w:rsidR="00F30917" w:rsidRPr="00233B44" w:rsidRDefault="00F30917" w:rsidP="00512528">
      <w:pPr>
        <w:widowControl w:val="0"/>
        <w:tabs>
          <w:tab w:val="left" w:pos="1134"/>
        </w:tabs>
        <w:autoSpaceDE w:val="0"/>
        <w:autoSpaceDN w:val="0"/>
        <w:adjustRightInd w:val="0"/>
        <w:spacing w:line="360" w:lineRule="auto"/>
        <w:jc w:val="both"/>
        <w:rPr>
          <w:rFonts w:ascii="Times New Roman" w:hAnsi="Times New Roman" w:cs="Times New Roman"/>
          <w:bCs/>
          <w:u w:val="single"/>
        </w:rPr>
      </w:pPr>
      <w:r w:rsidRPr="00233B44">
        <w:rPr>
          <w:rFonts w:ascii="Times New Roman" w:hAnsi="Times New Roman" w:cs="Times New Roman"/>
          <w:bCs/>
          <w:u w:val="single"/>
        </w:rPr>
        <w:t xml:space="preserve">5.1. Wypełniony formularz ofertowy stanowiący załącznik nr </w:t>
      </w:r>
      <w:r w:rsidR="00B63964">
        <w:rPr>
          <w:rFonts w:ascii="Times New Roman" w:hAnsi="Times New Roman" w:cs="Times New Roman"/>
          <w:bCs/>
          <w:u w:val="single"/>
        </w:rPr>
        <w:t>1</w:t>
      </w:r>
      <w:r w:rsidRPr="00233B44">
        <w:rPr>
          <w:rFonts w:ascii="Times New Roman" w:hAnsi="Times New Roman" w:cs="Times New Roman"/>
          <w:bCs/>
          <w:u w:val="single"/>
        </w:rPr>
        <w:t xml:space="preserve"> do SIWZ, zawierający, </w:t>
      </w:r>
      <w:r w:rsidRPr="00233B44">
        <w:rPr>
          <w:rFonts w:ascii="Times New Roman" w:hAnsi="Times New Roman" w:cs="Times New Roman"/>
          <w:bCs/>
          <w:u w:val="single"/>
        </w:rPr>
        <w:br/>
        <w:t>w szczególności  cenę ofertową oraz wykaz dotyczący podwykonawców (art. 36b ust. 1),</w:t>
      </w:r>
    </w:p>
    <w:p w14:paraId="47D25FDC" w14:textId="77777777" w:rsidR="00F30917" w:rsidRPr="00233B44" w:rsidRDefault="00F30917" w:rsidP="00512528">
      <w:pPr>
        <w:widowControl w:val="0"/>
        <w:tabs>
          <w:tab w:val="left" w:pos="1134"/>
        </w:tabs>
        <w:autoSpaceDE w:val="0"/>
        <w:autoSpaceDN w:val="0"/>
        <w:adjustRightInd w:val="0"/>
        <w:spacing w:line="360" w:lineRule="auto"/>
        <w:jc w:val="both"/>
        <w:rPr>
          <w:rFonts w:ascii="Times New Roman" w:hAnsi="Times New Roman" w:cs="Times New Roman"/>
          <w:color w:val="000000"/>
        </w:rPr>
      </w:pPr>
      <w:r w:rsidRPr="00233B44">
        <w:rPr>
          <w:rFonts w:ascii="Times New Roman" w:hAnsi="Times New Roman" w:cs="Times New Roman"/>
          <w:bCs/>
          <w:u w:val="single"/>
        </w:rPr>
        <w:t xml:space="preserve">5.2 </w:t>
      </w:r>
      <w:r w:rsidRPr="00233B44">
        <w:rPr>
          <w:rFonts w:ascii="Times New Roman" w:hAnsi="Times New Roman" w:cs="Times New Roman"/>
          <w:color w:val="000000"/>
        </w:rPr>
        <w:t>zobowiązanie innych podmiotów do oddania Wykonawcy do dyspozycji niezbędnych zasobów na potrzeby realizacji zamówienia, jeżeli dotyczy (zobowiązanie tych podmiotów winno być złożone w oryginale w postaci dokumentu elektronicznego) – jeżeli dotyczy.</w:t>
      </w:r>
    </w:p>
    <w:p w14:paraId="6CB45FA0" w14:textId="77777777" w:rsidR="00F30917" w:rsidRPr="00233B44" w:rsidRDefault="00F30917" w:rsidP="00512528">
      <w:pPr>
        <w:widowControl w:val="0"/>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color w:val="000000"/>
        </w:rPr>
        <w:t xml:space="preserve">6. </w:t>
      </w:r>
      <w:r w:rsidRPr="00233B44">
        <w:rPr>
          <w:rFonts w:ascii="Times New Roman" w:hAnsi="Times New Roman" w:cs="Times New Roman"/>
          <w:b/>
          <w:bCs/>
        </w:rPr>
        <w:t>Celem potwierdzenia warunków udziału w postępowaniu oraz braku podstaw do wykluczenia wykonawcy składają:</w:t>
      </w:r>
    </w:p>
    <w:p w14:paraId="5EC55BC2" w14:textId="3D4176DC" w:rsidR="00F30917" w:rsidRPr="00233B44" w:rsidRDefault="00F30917" w:rsidP="00512528">
      <w:pPr>
        <w:widowControl w:val="0"/>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6.1.</w:t>
      </w:r>
      <w:r w:rsidR="00D15B1C">
        <w:rPr>
          <w:rFonts w:ascii="Times New Roman" w:hAnsi="Times New Roman" w:cs="Times New Roman"/>
          <w:b/>
          <w:bCs/>
        </w:rPr>
        <w:t xml:space="preserve"> Ofertę wraz z </w:t>
      </w:r>
      <w:r w:rsidRPr="00233B44">
        <w:rPr>
          <w:rFonts w:ascii="Times New Roman" w:hAnsi="Times New Roman" w:cs="Times New Roman"/>
          <w:b/>
          <w:bCs/>
        </w:rPr>
        <w:t>oświadczeni</w:t>
      </w:r>
      <w:r w:rsidR="00D15B1C">
        <w:rPr>
          <w:rFonts w:ascii="Times New Roman" w:hAnsi="Times New Roman" w:cs="Times New Roman"/>
          <w:b/>
          <w:bCs/>
        </w:rPr>
        <w:t>ami (załącznik do SIWZ nr 1, 2 i 3)</w:t>
      </w:r>
      <w:r w:rsidR="00F80F02">
        <w:rPr>
          <w:rFonts w:ascii="Times New Roman" w:hAnsi="Times New Roman" w:cs="Times New Roman"/>
          <w:b/>
          <w:bCs/>
        </w:rPr>
        <w:t xml:space="preserve"> </w:t>
      </w:r>
      <w:r w:rsidRPr="00233B44">
        <w:rPr>
          <w:rFonts w:ascii="Times New Roman" w:hAnsi="Times New Roman" w:cs="Times New Roman"/>
          <w:b/>
          <w:bCs/>
        </w:rPr>
        <w:t xml:space="preserve">w postaci elektronicznej opatrzonej kwalifikowanym podpisem elektronicznym celem wstępnego potwierdzenia warunków udziału w postępowaniu oraz braku podstaw do wykluczenia. Oświadczenia podmiotów składających ofertę wspólnie oraz podmiotów udostępniających potencjał powinny mieć formę dokumentu elektronicznego, podpisanego kwalifikowanym podpisem elektronicznym przez każdego z nich w zakresie w jakim potwierdzają okoliczności, o których mowa w treści art. 22 ust 1 ustawy PZP, </w:t>
      </w:r>
      <w:proofErr w:type="spellStart"/>
      <w:r w:rsidRPr="00233B44">
        <w:rPr>
          <w:rFonts w:ascii="Times New Roman" w:hAnsi="Times New Roman" w:cs="Times New Roman"/>
          <w:b/>
          <w:bCs/>
        </w:rPr>
        <w:t>tj</w:t>
      </w:r>
      <w:proofErr w:type="spellEnd"/>
      <w:r w:rsidRPr="00233B44">
        <w:rPr>
          <w:rFonts w:ascii="Times New Roman" w:hAnsi="Times New Roman" w:cs="Times New Roman"/>
          <w:b/>
          <w:bCs/>
        </w:rPr>
        <w:t xml:space="preserve">  spełnianie warunków udziału w postępowaniu oraz brak podstaw wykluczenia w zakresie, w którym każdy z wykonawców wykazuje spełnianie warunków udziału w postępowaniu oraz brak podstaw wykluczenia (Wykonawcy muszą łącznie wykazać spełnianie warunków udziału w postępowaniu, natomiast brak podstaw wykluczenia wykazuje każdy oddzielnie).</w:t>
      </w:r>
    </w:p>
    <w:p w14:paraId="545E0B33" w14:textId="77777777" w:rsidR="00F30917" w:rsidRPr="00233B44" w:rsidRDefault="00F30917" w:rsidP="00512528">
      <w:pPr>
        <w:widowControl w:val="0"/>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6.1.1.</w:t>
      </w:r>
      <w:r w:rsidRPr="00233B44">
        <w:rPr>
          <w:rFonts w:ascii="Times New Roman" w:hAnsi="Times New Roman" w:cs="Times New Roman"/>
          <w:b/>
          <w:bCs/>
        </w:rPr>
        <w:tab/>
        <w:t>Zamawiający dopuszcza w szczególności następujący format przesłanych danych: .pdf, .</w:t>
      </w:r>
      <w:proofErr w:type="spellStart"/>
      <w:r w:rsidRPr="00233B44">
        <w:rPr>
          <w:rFonts w:ascii="Times New Roman" w:hAnsi="Times New Roman" w:cs="Times New Roman"/>
          <w:b/>
          <w:bCs/>
        </w:rPr>
        <w:t>doc</w:t>
      </w:r>
      <w:proofErr w:type="spellEnd"/>
      <w:r w:rsidRPr="00233B44">
        <w:rPr>
          <w:rFonts w:ascii="Times New Roman" w:hAnsi="Times New Roman" w:cs="Times New Roman"/>
          <w:b/>
          <w:bCs/>
        </w:rPr>
        <w:t>, .</w:t>
      </w:r>
      <w:proofErr w:type="spellStart"/>
      <w:r w:rsidRPr="00233B44">
        <w:rPr>
          <w:rFonts w:ascii="Times New Roman" w:hAnsi="Times New Roman" w:cs="Times New Roman"/>
          <w:b/>
          <w:bCs/>
        </w:rPr>
        <w:t>docx</w:t>
      </w:r>
      <w:proofErr w:type="spellEnd"/>
      <w:r w:rsidRPr="00233B44">
        <w:rPr>
          <w:rFonts w:ascii="Times New Roman" w:hAnsi="Times New Roman" w:cs="Times New Roman"/>
          <w:b/>
          <w:bCs/>
        </w:rPr>
        <w:t>, .</w:t>
      </w:r>
      <w:proofErr w:type="spellStart"/>
      <w:r w:rsidRPr="00233B44">
        <w:rPr>
          <w:rFonts w:ascii="Times New Roman" w:hAnsi="Times New Roman" w:cs="Times New Roman"/>
          <w:b/>
          <w:bCs/>
        </w:rPr>
        <w:t>xps</w:t>
      </w:r>
      <w:proofErr w:type="spellEnd"/>
      <w:r w:rsidRPr="00233B44">
        <w:rPr>
          <w:rFonts w:ascii="Times New Roman" w:hAnsi="Times New Roman" w:cs="Times New Roman"/>
          <w:b/>
          <w:bCs/>
        </w:rPr>
        <w:t>, .</w:t>
      </w:r>
      <w:proofErr w:type="spellStart"/>
      <w:r w:rsidRPr="00233B44">
        <w:rPr>
          <w:rFonts w:ascii="Times New Roman" w:hAnsi="Times New Roman" w:cs="Times New Roman"/>
          <w:b/>
          <w:bCs/>
        </w:rPr>
        <w:t>odt</w:t>
      </w:r>
      <w:proofErr w:type="spellEnd"/>
      <w:r w:rsidRPr="00233B44">
        <w:rPr>
          <w:rFonts w:ascii="Times New Roman" w:hAnsi="Times New Roman" w:cs="Times New Roman"/>
          <w:b/>
          <w:bCs/>
        </w:rPr>
        <w:t>, rtf.</w:t>
      </w:r>
    </w:p>
    <w:p w14:paraId="134FD72C" w14:textId="20902B10" w:rsidR="00F30917" w:rsidRPr="00233B44" w:rsidRDefault="00F30917" w:rsidP="00512528">
      <w:pPr>
        <w:widowControl w:val="0"/>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6.1.3.</w:t>
      </w:r>
      <w:r w:rsidRPr="00233B44">
        <w:rPr>
          <w:rFonts w:ascii="Times New Roman" w:hAnsi="Times New Roman" w:cs="Times New Roman"/>
          <w:b/>
          <w:bCs/>
        </w:rPr>
        <w:tab/>
        <w:t>Po stworzeniu lub wygenerowaniu przez wykonawcę dokumentu</w:t>
      </w:r>
      <w:r w:rsidR="00847E74">
        <w:rPr>
          <w:rFonts w:ascii="Times New Roman" w:hAnsi="Times New Roman" w:cs="Times New Roman"/>
          <w:b/>
          <w:bCs/>
        </w:rPr>
        <w:t xml:space="preserve"> wymaganego przez  Zamawiającego</w:t>
      </w:r>
      <w:r w:rsidRPr="00233B44">
        <w:rPr>
          <w:rFonts w:ascii="Times New Roman" w:hAnsi="Times New Roman" w:cs="Times New Roman"/>
          <w:b/>
          <w:bCs/>
        </w:rPr>
        <w:t xml:space="preserve">, wykonawca podpisuje ww. dokument kwalifikowanym podpisem </w:t>
      </w:r>
      <w:r w:rsidRPr="00233B44">
        <w:rPr>
          <w:rFonts w:ascii="Times New Roman" w:hAnsi="Times New Roman" w:cs="Times New Roman"/>
          <w:b/>
          <w:bCs/>
        </w:rPr>
        <w:lastRenderedPageBreak/>
        <w:t>elektronicznym, wystawionym przez dostawcę kwalifikowanej usługi zaufania, będącego podmiotem świadczącym usługi certyfikacyjne – podpis elektroniczny, spełniające wymogi bezpieczeństwa określone w ustawie.</w:t>
      </w:r>
    </w:p>
    <w:p w14:paraId="4F76840D" w14:textId="5D565FC3" w:rsidR="00F30917" w:rsidRPr="00233B44" w:rsidRDefault="00F30917" w:rsidP="00512528">
      <w:pPr>
        <w:widowControl w:val="0"/>
        <w:autoSpaceDE w:val="0"/>
        <w:autoSpaceDN w:val="0"/>
        <w:adjustRightInd w:val="0"/>
        <w:spacing w:line="360" w:lineRule="auto"/>
        <w:jc w:val="both"/>
        <w:rPr>
          <w:rFonts w:ascii="Times New Roman" w:hAnsi="Times New Roman" w:cs="Times New Roman"/>
          <w:b/>
          <w:bCs/>
          <w:u w:val="single"/>
        </w:rPr>
      </w:pPr>
      <w:r w:rsidRPr="00233B44">
        <w:rPr>
          <w:rFonts w:ascii="Times New Roman" w:hAnsi="Times New Roman" w:cs="Times New Roman"/>
          <w:b/>
          <w:bCs/>
        </w:rPr>
        <w:t>7.</w:t>
      </w:r>
      <w:r w:rsidR="007900D7">
        <w:rPr>
          <w:rFonts w:ascii="Times New Roman" w:hAnsi="Times New Roman" w:cs="Times New Roman"/>
          <w:b/>
          <w:bCs/>
        </w:rPr>
        <w:t xml:space="preserve"> </w:t>
      </w:r>
      <w:r w:rsidRPr="00233B44">
        <w:rPr>
          <w:rFonts w:ascii="Times New Roman" w:hAnsi="Times New Roman" w:cs="Times New Roman"/>
          <w:b/>
          <w:bCs/>
        </w:rPr>
        <w:t xml:space="preserve">Dokumenty lub oświadczenia, o których mowa w rozporządzeniu Ministra Rozwoju z dnia 26 lipca 2016 r. w sprawie rodzaju dokumentów, jakich może żądać Zamawiający od wykonawcy </w:t>
      </w:r>
      <w:r w:rsidR="004E0076" w:rsidRPr="00233B44">
        <w:rPr>
          <w:rFonts w:ascii="Times New Roman" w:hAnsi="Times New Roman" w:cs="Times New Roman"/>
          <w:b/>
          <w:bCs/>
        </w:rPr>
        <w:t xml:space="preserve">                                      </w:t>
      </w:r>
      <w:r w:rsidRPr="00233B44">
        <w:rPr>
          <w:rFonts w:ascii="Times New Roman" w:hAnsi="Times New Roman" w:cs="Times New Roman"/>
          <w:b/>
          <w:bCs/>
        </w:rPr>
        <w:t xml:space="preserve">w postepowaniu o udzielenie zamówienia publicznego (Dz. U. z 2016 r., poz. 1126 z </w:t>
      </w:r>
      <w:proofErr w:type="spellStart"/>
      <w:r w:rsidRPr="00233B44">
        <w:rPr>
          <w:rFonts w:ascii="Times New Roman" w:hAnsi="Times New Roman" w:cs="Times New Roman"/>
          <w:b/>
          <w:bCs/>
        </w:rPr>
        <w:t>późn</w:t>
      </w:r>
      <w:proofErr w:type="spellEnd"/>
      <w:r w:rsidRPr="00233B44">
        <w:rPr>
          <w:rFonts w:ascii="Times New Roman" w:hAnsi="Times New Roman" w:cs="Times New Roman"/>
          <w:b/>
          <w:bCs/>
        </w:rPr>
        <w:t>. zm.) dotyczące</w:t>
      </w:r>
      <w:r w:rsidR="00E86323" w:rsidRPr="00233B44">
        <w:rPr>
          <w:rFonts w:ascii="Times New Roman" w:hAnsi="Times New Roman" w:cs="Times New Roman"/>
          <w:b/>
          <w:bCs/>
        </w:rPr>
        <w:t xml:space="preserve"> </w:t>
      </w:r>
      <w:r w:rsidRPr="00233B44">
        <w:rPr>
          <w:rFonts w:ascii="Times New Roman" w:hAnsi="Times New Roman" w:cs="Times New Roman"/>
          <w:b/>
          <w:bCs/>
        </w:rPr>
        <w:t xml:space="preserve">wykonawcy i innych podmiotów, na których zdolnościach lub sytuacji polega wykonawca na zasadach określonych w art. 22a ustawy oraz dotyczące podwykonawców, składane są w </w:t>
      </w:r>
      <w:r w:rsidRPr="00233B44">
        <w:rPr>
          <w:rStyle w:val="highlight"/>
          <w:rFonts w:ascii="Times New Roman" w:hAnsi="Times New Roman" w:cs="Times New Roman"/>
          <w:b/>
          <w:bCs/>
          <w:u w:val="single"/>
        </w:rPr>
        <w:t>orygina</w:t>
      </w:r>
      <w:r w:rsidRPr="00233B44">
        <w:rPr>
          <w:rFonts w:ascii="Times New Roman" w:hAnsi="Times New Roman" w:cs="Times New Roman"/>
          <w:b/>
          <w:bCs/>
          <w:u w:val="single"/>
        </w:rPr>
        <w:t xml:space="preserve">le w postaci dokumentu elektronicznego lub w elektronicznej kopii dokumentu lub oświadczenia poświadczonej za zgodność z </w:t>
      </w:r>
      <w:r w:rsidRPr="00233B44">
        <w:rPr>
          <w:rStyle w:val="highlight"/>
          <w:rFonts w:ascii="Times New Roman" w:hAnsi="Times New Roman" w:cs="Times New Roman"/>
          <w:b/>
          <w:bCs/>
          <w:u w:val="single"/>
        </w:rPr>
        <w:t>orygina</w:t>
      </w:r>
      <w:r w:rsidRPr="00233B44">
        <w:rPr>
          <w:rFonts w:ascii="Times New Roman" w:hAnsi="Times New Roman" w:cs="Times New Roman"/>
          <w:b/>
          <w:bCs/>
          <w:u w:val="single"/>
        </w:rPr>
        <w:t>łem.</w:t>
      </w:r>
    </w:p>
    <w:p w14:paraId="10B4BD7E" w14:textId="27149A1E" w:rsidR="00F30917" w:rsidRPr="00233B44" w:rsidRDefault="007900D7" w:rsidP="00512528">
      <w:pPr>
        <w:widowControl w:val="0"/>
        <w:tabs>
          <w:tab w:val="left" w:pos="360"/>
        </w:tabs>
        <w:autoSpaceDE w:val="0"/>
        <w:autoSpaceDN w:val="0"/>
        <w:adjustRightInd w:val="0"/>
        <w:spacing w:line="360" w:lineRule="auto"/>
        <w:jc w:val="both"/>
        <w:rPr>
          <w:rFonts w:ascii="Times New Roman" w:hAnsi="Times New Roman" w:cs="Times New Roman"/>
          <w:b/>
          <w:bCs/>
        </w:rPr>
      </w:pPr>
      <w:r>
        <w:rPr>
          <w:rFonts w:ascii="Times New Roman" w:hAnsi="Times New Roman" w:cs="Times New Roman"/>
          <w:b/>
          <w:bCs/>
        </w:rPr>
        <w:t>8</w:t>
      </w:r>
      <w:r w:rsidR="00F30917" w:rsidRPr="00233B44">
        <w:rPr>
          <w:rFonts w:ascii="Times New Roman" w:hAnsi="Times New Roman" w:cs="Times New Roman"/>
          <w:b/>
          <w:bCs/>
        </w:rPr>
        <w:t>.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00D64B4A" w14:textId="49DE9A73" w:rsidR="00F30917" w:rsidRPr="00233B44" w:rsidRDefault="007900D7" w:rsidP="00512528">
      <w:pPr>
        <w:widowControl w:val="0"/>
        <w:tabs>
          <w:tab w:val="left" w:pos="360"/>
        </w:tabs>
        <w:autoSpaceDE w:val="0"/>
        <w:autoSpaceDN w:val="0"/>
        <w:adjustRightInd w:val="0"/>
        <w:spacing w:line="360" w:lineRule="auto"/>
        <w:jc w:val="both"/>
        <w:rPr>
          <w:rFonts w:ascii="Times New Roman" w:hAnsi="Times New Roman" w:cs="Times New Roman"/>
          <w:b/>
          <w:bCs/>
        </w:rPr>
      </w:pPr>
      <w:r>
        <w:rPr>
          <w:rFonts w:ascii="Times New Roman" w:hAnsi="Times New Roman" w:cs="Times New Roman"/>
          <w:bCs/>
        </w:rPr>
        <w:t>9</w:t>
      </w:r>
      <w:r w:rsidR="00F30917" w:rsidRPr="00233B44">
        <w:rPr>
          <w:rFonts w:ascii="Times New Roman" w:hAnsi="Times New Roman" w:cs="Times New Roman"/>
          <w:bCs/>
        </w:rPr>
        <w:t>.</w:t>
      </w:r>
      <w:r w:rsidR="00F30917" w:rsidRPr="00233B44">
        <w:rPr>
          <w:rFonts w:ascii="Times New Roman" w:hAnsi="Times New Roman" w:cs="Times New Roman"/>
          <w:b/>
          <w:bCs/>
        </w:rPr>
        <w:tab/>
        <w:t xml:space="preserve">Poświadczenie za zgodność z oryginałem elektronicznej kopii dokumentu lub oświadczenia, o której mowa w pkt 6, następuje przy użyciu kwalifikowanego podpisu elektronicznego. W przypadkach, o których mowa w ust. 2a i 2b rozporządzeniu Ministra Rozwoju z dnia 26 lipca 2016 r. w sprawie rodzaju dokumentów, jakich może żądać Zamawiający od wykonawcy w postepowaniu o udzielenie zamówienia publicznego (Dz. U. z 2016 r., poz. 1126 z </w:t>
      </w:r>
      <w:proofErr w:type="spellStart"/>
      <w:r w:rsidR="00F30917" w:rsidRPr="00233B44">
        <w:rPr>
          <w:rFonts w:ascii="Times New Roman" w:hAnsi="Times New Roman" w:cs="Times New Roman"/>
          <w:b/>
          <w:bCs/>
        </w:rPr>
        <w:t>późn</w:t>
      </w:r>
      <w:proofErr w:type="spellEnd"/>
      <w:r w:rsidR="00F30917" w:rsidRPr="00233B44">
        <w:rPr>
          <w:rFonts w:ascii="Times New Roman" w:hAnsi="Times New Roman" w:cs="Times New Roman"/>
          <w:b/>
          <w:bCs/>
        </w:rPr>
        <w:t>. zm.), poświadczenie za zgodność z oryginałem następuje przez opatrzenie kopii dokumentu lub kopii oświadczenia, sporządzonych w postaci papierowej, własnoręcznym podpisem.</w:t>
      </w:r>
    </w:p>
    <w:p w14:paraId="3813186C" w14:textId="77777777" w:rsidR="00F30917" w:rsidRPr="00233B44" w:rsidRDefault="00F30917" w:rsidP="00512528">
      <w:pPr>
        <w:widowControl w:val="0"/>
        <w:autoSpaceDE w:val="0"/>
        <w:autoSpaceDN w:val="0"/>
        <w:adjustRightInd w:val="0"/>
        <w:spacing w:line="360" w:lineRule="auto"/>
        <w:jc w:val="both"/>
        <w:rPr>
          <w:rFonts w:ascii="Times New Roman" w:hAnsi="Times New Roman" w:cs="Times New Roman"/>
        </w:rPr>
      </w:pPr>
      <w:r w:rsidRPr="00233B44">
        <w:rPr>
          <w:rFonts w:ascii="Times New Roman" w:hAnsi="Times New Roman" w:cs="Times New Roman"/>
        </w:rPr>
        <w:t>Poświadczenie za zgodność z oryginałem winno być sporządzone w sposób umożliwiający identyfikację podpisu (np. wraz z imienną pieczątką osoby poświadczającej kopię dokumentu za zgodność z oryginałem).</w:t>
      </w:r>
    </w:p>
    <w:p w14:paraId="0F749273" w14:textId="6E49545E" w:rsidR="00C85B79" w:rsidRDefault="007900D7" w:rsidP="00C85B79">
      <w:pPr>
        <w:widowControl w:val="0"/>
        <w:tabs>
          <w:tab w:val="left" w:pos="360"/>
        </w:tabs>
        <w:autoSpaceDE w:val="0"/>
        <w:autoSpaceDN w:val="0"/>
        <w:adjustRightInd w:val="0"/>
        <w:spacing w:line="360" w:lineRule="auto"/>
        <w:jc w:val="both"/>
        <w:rPr>
          <w:rFonts w:ascii="Times New Roman" w:hAnsi="Times New Roman" w:cs="Times New Roman"/>
          <w:b/>
          <w:bCs/>
        </w:rPr>
      </w:pPr>
      <w:r>
        <w:rPr>
          <w:rFonts w:ascii="Times New Roman" w:hAnsi="Times New Roman" w:cs="Times New Roman"/>
          <w:bCs/>
        </w:rPr>
        <w:t>10</w:t>
      </w:r>
      <w:r w:rsidR="00F30917" w:rsidRPr="00233B44">
        <w:rPr>
          <w:rFonts w:ascii="Times New Roman" w:hAnsi="Times New Roman" w:cs="Times New Roman"/>
          <w:bCs/>
        </w:rPr>
        <w:t>.</w:t>
      </w:r>
      <w:r w:rsidR="00F30917" w:rsidRPr="00233B44">
        <w:rPr>
          <w:rFonts w:ascii="Times New Roman" w:hAnsi="Times New Roman" w:cs="Times New Roman"/>
          <w:b/>
          <w:bCs/>
        </w:rPr>
        <w:tab/>
        <w:t>Zamawiający może żądać przedstawienia oryginału lub notarialnie poświadczonej kopii dokumentów lub oświadczeń, o których mowa w pkt 6, wyłącznie wtedy, gdy złożona kopia jest nieczytelna lub budzi wątpliwości co do jej prawdziwości.</w:t>
      </w:r>
    </w:p>
    <w:p w14:paraId="479D0198" w14:textId="5BA1D058" w:rsidR="00F30917" w:rsidRPr="00233B44" w:rsidRDefault="00C85B79" w:rsidP="00C85B79">
      <w:pPr>
        <w:widowControl w:val="0"/>
        <w:tabs>
          <w:tab w:val="left" w:pos="360"/>
        </w:tabs>
        <w:autoSpaceDE w:val="0"/>
        <w:autoSpaceDN w:val="0"/>
        <w:adjustRightInd w:val="0"/>
        <w:spacing w:line="360" w:lineRule="auto"/>
        <w:jc w:val="both"/>
        <w:rPr>
          <w:rFonts w:ascii="Times New Roman" w:hAnsi="Times New Roman" w:cs="Times New Roman"/>
          <w:b/>
          <w:bCs/>
        </w:rPr>
      </w:pPr>
      <w:r>
        <w:rPr>
          <w:rFonts w:ascii="Times New Roman" w:hAnsi="Times New Roman" w:cs="Times New Roman"/>
          <w:b/>
          <w:bCs/>
        </w:rPr>
        <w:t>1</w:t>
      </w:r>
      <w:r w:rsidR="007900D7">
        <w:rPr>
          <w:rFonts w:ascii="Times New Roman" w:hAnsi="Times New Roman" w:cs="Times New Roman"/>
          <w:b/>
          <w:bCs/>
        </w:rPr>
        <w:t>1</w:t>
      </w:r>
      <w:r>
        <w:rPr>
          <w:rFonts w:ascii="Times New Roman" w:hAnsi="Times New Roman" w:cs="Times New Roman"/>
          <w:b/>
          <w:bCs/>
        </w:rPr>
        <w:t xml:space="preserve">. </w:t>
      </w:r>
      <w:r w:rsidR="00F30917" w:rsidRPr="00233B44">
        <w:rPr>
          <w:rFonts w:ascii="Times New Roman" w:hAnsi="Times New Roman" w:cs="Times New Roman"/>
        </w:rPr>
        <w:t xml:space="preserve">W przypadku poświadczenia za zgodność z oryginałem kopii </w:t>
      </w:r>
      <w:r w:rsidR="00F30917" w:rsidRPr="00233B44">
        <w:rPr>
          <w:rFonts w:ascii="Times New Roman" w:hAnsi="Times New Roman" w:cs="Times New Roman"/>
          <w:b/>
          <w:bCs/>
        </w:rPr>
        <w:t>dokumentów przez osobę/y nie wymienioną/e w dokumencie rejestracyjnym (ewidencyjnym) Wykonawcy, należy do oferty dołączyć stosowne pełnomocnictwo. Pełnomocnictwo powinno być przedstawione w formie oryginału lub poświadczonej notarialnie za zgodność z oryginałem kopii.</w:t>
      </w:r>
    </w:p>
    <w:p w14:paraId="6D530F5D" w14:textId="6E6A5421" w:rsidR="00F30917" w:rsidRPr="00233B44" w:rsidRDefault="00F30917" w:rsidP="00512528">
      <w:pPr>
        <w:widowControl w:val="0"/>
        <w:tabs>
          <w:tab w:val="left" w:pos="0"/>
        </w:tabs>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Cs/>
        </w:rPr>
        <w:t>1</w:t>
      </w:r>
      <w:r w:rsidR="007900D7">
        <w:rPr>
          <w:rFonts w:ascii="Times New Roman" w:hAnsi="Times New Roman" w:cs="Times New Roman"/>
          <w:bCs/>
        </w:rPr>
        <w:t>2</w:t>
      </w:r>
      <w:r w:rsidR="00C85B79">
        <w:rPr>
          <w:rFonts w:ascii="Times New Roman" w:hAnsi="Times New Roman" w:cs="Times New Roman"/>
          <w:bCs/>
        </w:rPr>
        <w:t xml:space="preserve">. </w:t>
      </w:r>
      <w:r w:rsidRPr="00233B44">
        <w:rPr>
          <w:rFonts w:ascii="Times New Roman" w:hAnsi="Times New Roman" w:cs="Times New Roman"/>
          <w:b/>
          <w:bCs/>
        </w:rPr>
        <w:t xml:space="preserve">Brak jakiegokolwiek z dokumentów wymaganych w SIWZ, złożenie dokumentu </w:t>
      </w:r>
      <w:r w:rsidRPr="00233B44">
        <w:rPr>
          <w:rFonts w:ascii="Times New Roman" w:hAnsi="Times New Roman" w:cs="Times New Roman"/>
          <w:b/>
          <w:bCs/>
        </w:rPr>
        <w:br/>
        <w:t>w niewłaściwej formie (np. elektronicznej kopii dokumentu lub oświadczenia poświadczonej za zgodność z oryginałem) i nie uzupełnienie ich w trybie art. 26 ust. 3 ustawy</w:t>
      </w:r>
      <w:r w:rsidRPr="00233B44">
        <w:rPr>
          <w:rFonts w:ascii="Times New Roman" w:hAnsi="Times New Roman" w:cs="Times New Roman"/>
        </w:rPr>
        <w:t xml:space="preserve"> </w:t>
      </w:r>
      <w:r w:rsidRPr="00233B44">
        <w:rPr>
          <w:rFonts w:ascii="Times New Roman" w:hAnsi="Times New Roman" w:cs="Times New Roman"/>
          <w:b/>
          <w:bCs/>
        </w:rPr>
        <w:t xml:space="preserve">Prawo zamówień </w:t>
      </w:r>
      <w:r w:rsidRPr="00233B44">
        <w:rPr>
          <w:rFonts w:ascii="Times New Roman" w:hAnsi="Times New Roman" w:cs="Times New Roman"/>
          <w:b/>
          <w:bCs/>
        </w:rPr>
        <w:lastRenderedPageBreak/>
        <w:t>publicznych</w:t>
      </w:r>
      <w:r w:rsidRPr="00233B44">
        <w:rPr>
          <w:rFonts w:ascii="Times New Roman" w:hAnsi="Times New Roman" w:cs="Times New Roman"/>
        </w:rPr>
        <w:t xml:space="preserve"> </w:t>
      </w:r>
      <w:r w:rsidRPr="00233B44">
        <w:rPr>
          <w:rFonts w:ascii="Times New Roman" w:hAnsi="Times New Roman" w:cs="Times New Roman"/>
          <w:b/>
          <w:bCs/>
        </w:rPr>
        <w:t>spowoduje wykluczenie Wykonawcy z postępowania lub odrzucenie oferty.</w:t>
      </w:r>
    </w:p>
    <w:p w14:paraId="26815940" w14:textId="763BFC08" w:rsidR="00F30917" w:rsidRPr="00233B44" w:rsidRDefault="00F30917" w:rsidP="00512528">
      <w:pPr>
        <w:widowControl w:val="0"/>
        <w:autoSpaceDE w:val="0"/>
        <w:autoSpaceDN w:val="0"/>
        <w:adjustRightInd w:val="0"/>
        <w:spacing w:line="360" w:lineRule="auto"/>
        <w:jc w:val="both"/>
        <w:rPr>
          <w:rFonts w:ascii="Times New Roman" w:hAnsi="Times New Roman" w:cs="Times New Roman"/>
        </w:rPr>
      </w:pPr>
      <w:r w:rsidRPr="00233B44">
        <w:rPr>
          <w:rFonts w:ascii="Times New Roman" w:hAnsi="Times New Roman" w:cs="Times New Roman"/>
          <w:bCs/>
        </w:rPr>
        <w:t>1</w:t>
      </w:r>
      <w:r w:rsidR="007900D7">
        <w:rPr>
          <w:rFonts w:ascii="Times New Roman" w:hAnsi="Times New Roman" w:cs="Times New Roman"/>
          <w:bCs/>
        </w:rPr>
        <w:t>3</w:t>
      </w:r>
      <w:r w:rsidRPr="00233B44">
        <w:rPr>
          <w:rFonts w:ascii="Times New Roman" w:hAnsi="Times New Roman" w:cs="Times New Roman"/>
          <w:bCs/>
        </w:rPr>
        <w:t>.</w:t>
      </w:r>
      <w:r w:rsidR="00C85B79">
        <w:rPr>
          <w:rFonts w:ascii="Times New Roman" w:hAnsi="Times New Roman" w:cs="Times New Roman"/>
          <w:bCs/>
        </w:rPr>
        <w:t xml:space="preserve"> </w:t>
      </w:r>
      <w:r w:rsidRPr="00233B44">
        <w:rPr>
          <w:rFonts w:ascii="Times New Roman" w:hAnsi="Times New Roman" w:cs="Times New Roman"/>
        </w:rPr>
        <w:t>Zamawiający może żądać, w wyznaczonym przez siebie terminie wyjaśnień dotyczących przedstawionych przez Wykonawców dokumentów.</w:t>
      </w:r>
    </w:p>
    <w:p w14:paraId="4B49A678" w14:textId="2D5510B4" w:rsidR="00F30917" w:rsidRPr="00233B44" w:rsidRDefault="00F30917" w:rsidP="00512528">
      <w:pPr>
        <w:widowControl w:val="0"/>
        <w:tabs>
          <w:tab w:val="left" w:pos="360"/>
        </w:tabs>
        <w:autoSpaceDE w:val="0"/>
        <w:autoSpaceDN w:val="0"/>
        <w:adjustRightInd w:val="0"/>
        <w:spacing w:line="360" w:lineRule="auto"/>
        <w:ind w:left="360" w:hanging="360"/>
        <w:jc w:val="both"/>
        <w:rPr>
          <w:rFonts w:ascii="Times New Roman" w:hAnsi="Times New Roman" w:cs="Times New Roman"/>
        </w:rPr>
      </w:pPr>
      <w:r w:rsidRPr="00233B44">
        <w:rPr>
          <w:rFonts w:ascii="Times New Roman" w:hAnsi="Times New Roman" w:cs="Times New Roman"/>
          <w:bCs/>
        </w:rPr>
        <w:t>1</w:t>
      </w:r>
      <w:r w:rsidR="007900D7">
        <w:rPr>
          <w:rFonts w:ascii="Times New Roman" w:hAnsi="Times New Roman" w:cs="Times New Roman"/>
          <w:bCs/>
        </w:rPr>
        <w:t>4</w:t>
      </w:r>
      <w:r w:rsidRPr="00233B44">
        <w:rPr>
          <w:rFonts w:ascii="Times New Roman" w:hAnsi="Times New Roman" w:cs="Times New Roman"/>
          <w:bCs/>
        </w:rPr>
        <w:t>.</w:t>
      </w:r>
      <w:r w:rsidRPr="00233B44">
        <w:rPr>
          <w:rFonts w:ascii="Times New Roman" w:hAnsi="Times New Roman" w:cs="Times New Roman"/>
        </w:rPr>
        <w:t xml:space="preserve"> Zamawiający nie dopuszcza składania elektronicznych kopii dokumentów.</w:t>
      </w:r>
    </w:p>
    <w:p w14:paraId="6384289A" w14:textId="3714191F" w:rsidR="00F30917" w:rsidRPr="00233B44" w:rsidRDefault="00F30917" w:rsidP="00512528">
      <w:pPr>
        <w:pStyle w:val="Default"/>
        <w:spacing w:after="27" w:line="360" w:lineRule="auto"/>
        <w:jc w:val="both"/>
        <w:rPr>
          <w:sz w:val="22"/>
          <w:szCs w:val="22"/>
        </w:rPr>
      </w:pPr>
      <w:r w:rsidRPr="00233B44">
        <w:rPr>
          <w:sz w:val="22"/>
          <w:szCs w:val="22"/>
        </w:rPr>
        <w:t>1</w:t>
      </w:r>
      <w:r w:rsidR="007900D7">
        <w:rPr>
          <w:sz w:val="22"/>
          <w:szCs w:val="22"/>
        </w:rPr>
        <w:t>5</w:t>
      </w:r>
      <w:r w:rsidRPr="00233B44">
        <w:rPr>
          <w:sz w:val="22"/>
          <w:szCs w:val="22"/>
        </w:rPr>
        <w:t xml:space="preserve">. Wykonawca nie jest obowiązany do złożenia oświadczeń lub dokumentów potwierdzających okoliczności, o których mowa w art. 25 ust. 1 pkt 1 i 3 ustawy </w:t>
      </w:r>
      <w:proofErr w:type="spellStart"/>
      <w:r w:rsidRPr="00233B44">
        <w:rPr>
          <w:sz w:val="22"/>
          <w:szCs w:val="22"/>
        </w:rPr>
        <w:t>Pzp</w:t>
      </w:r>
      <w:proofErr w:type="spellEnd"/>
      <w:r w:rsidRPr="00233B44">
        <w:rPr>
          <w:sz w:val="22"/>
          <w:szCs w:val="22"/>
        </w:rPr>
        <w:t xml:space="preserve">,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p>
    <w:p w14:paraId="60168212" w14:textId="46966EB4" w:rsidR="00F30917" w:rsidRPr="00233B44" w:rsidRDefault="00F30917" w:rsidP="00512528">
      <w:pPr>
        <w:pStyle w:val="Default"/>
        <w:spacing w:after="27" w:line="360" w:lineRule="auto"/>
        <w:jc w:val="both"/>
        <w:rPr>
          <w:sz w:val="22"/>
          <w:szCs w:val="22"/>
        </w:rPr>
      </w:pPr>
      <w:r w:rsidRPr="00233B44">
        <w:rPr>
          <w:sz w:val="22"/>
          <w:szCs w:val="22"/>
        </w:rPr>
        <w:t>1</w:t>
      </w:r>
      <w:r w:rsidR="007900D7">
        <w:rPr>
          <w:sz w:val="22"/>
          <w:szCs w:val="22"/>
        </w:rPr>
        <w:t>6</w:t>
      </w:r>
      <w:r w:rsidRPr="00233B44">
        <w:rPr>
          <w:sz w:val="22"/>
          <w:szCs w:val="22"/>
        </w:rPr>
        <w:t xml:space="preserve">. W zakresie nieuregulowanym SIWZ, zastosowanie mają przepisy rozporządzenia Ministra Rozwoju z dnia 26 lipca 2016 r. w sprawie rodzajów dokumentów, jakich może żądać zamawiający od wykonawcy w postępowaniu o udzielenie zamówienia (Dz. U. z 2016 r., poz. 1126 z </w:t>
      </w:r>
      <w:proofErr w:type="spellStart"/>
      <w:r w:rsidRPr="00233B44">
        <w:rPr>
          <w:sz w:val="22"/>
          <w:szCs w:val="22"/>
        </w:rPr>
        <w:t>późn</w:t>
      </w:r>
      <w:proofErr w:type="spellEnd"/>
      <w:r w:rsidRPr="00233B44">
        <w:rPr>
          <w:sz w:val="22"/>
          <w:szCs w:val="22"/>
        </w:rPr>
        <w:t xml:space="preserve"> zm.). </w:t>
      </w:r>
    </w:p>
    <w:p w14:paraId="5A88DC7B" w14:textId="6D548392" w:rsidR="00F30917" w:rsidRPr="00233B44" w:rsidRDefault="00F30917" w:rsidP="00512528">
      <w:pPr>
        <w:pStyle w:val="Default"/>
        <w:spacing w:after="27" w:line="360" w:lineRule="auto"/>
        <w:jc w:val="both"/>
        <w:rPr>
          <w:sz w:val="22"/>
          <w:szCs w:val="22"/>
        </w:rPr>
      </w:pPr>
      <w:r w:rsidRPr="00233B44">
        <w:rPr>
          <w:sz w:val="22"/>
          <w:szCs w:val="22"/>
        </w:rPr>
        <w:t>1</w:t>
      </w:r>
      <w:r w:rsidR="007900D7">
        <w:rPr>
          <w:sz w:val="22"/>
          <w:szCs w:val="22"/>
        </w:rPr>
        <w:t>7</w:t>
      </w:r>
      <w:r w:rsidRPr="00233B44">
        <w:rPr>
          <w:sz w:val="22"/>
          <w:szCs w:val="22"/>
        </w:rPr>
        <w:t xml:space="preserve">. Jeżeli wykonawca nie złoży oświadczenia, o którym mowa w rozdz. V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 </w:t>
      </w:r>
    </w:p>
    <w:p w14:paraId="4F7F42C2" w14:textId="1C31402C" w:rsidR="00F30917" w:rsidRPr="00233B44" w:rsidRDefault="00F30917" w:rsidP="00512528">
      <w:pPr>
        <w:pStyle w:val="Default"/>
        <w:spacing w:line="360" w:lineRule="auto"/>
        <w:jc w:val="both"/>
        <w:rPr>
          <w:sz w:val="22"/>
          <w:szCs w:val="22"/>
        </w:rPr>
      </w:pPr>
      <w:r w:rsidRPr="00233B44">
        <w:rPr>
          <w:sz w:val="22"/>
          <w:szCs w:val="22"/>
        </w:rPr>
        <w:t>1</w:t>
      </w:r>
      <w:r w:rsidR="007900D7">
        <w:rPr>
          <w:sz w:val="22"/>
          <w:szCs w:val="22"/>
        </w:rPr>
        <w:t>8</w:t>
      </w:r>
      <w:r w:rsidRPr="00233B44">
        <w:rPr>
          <w:sz w:val="22"/>
          <w:szCs w:val="22"/>
        </w:rPr>
        <w:t xml:space="preserve">. Jeżeli wykaz, oświadczenia lub inne złożone przez wykonawcę dokumenty budzą wątpliwości zamawiającego, może on zwrócić się bezpośrednio do właściwego podmiotu, na rzecz którego roboty budowlane, dostawy lub usługi były wykonane (…), o dodatkowe informacje lub dokumenty w tym zakresie. </w:t>
      </w:r>
    </w:p>
    <w:p w14:paraId="261CFFEA" w14:textId="77777777" w:rsidR="00D07EC8" w:rsidRDefault="00D07EC8" w:rsidP="00D07EC8">
      <w:pPr>
        <w:spacing w:line="240" w:lineRule="auto"/>
        <w:jc w:val="both"/>
        <w:rPr>
          <w:rFonts w:ascii="Times New Roman" w:hAnsi="Times New Roman" w:cs="Times New Roman"/>
          <w:sz w:val="24"/>
          <w:szCs w:val="24"/>
        </w:rPr>
      </w:pPr>
    </w:p>
    <w:p w14:paraId="4192732C" w14:textId="6800EC7E" w:rsidR="00D07EC8" w:rsidRPr="00F44E13" w:rsidRDefault="00D07EC8" w:rsidP="004C60D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Pr>
          <w:rFonts w:ascii="Times New Roman" w:hAnsi="Times New Roman" w:cs="Times New Roman"/>
          <w:b/>
          <w:sz w:val="24"/>
          <w:szCs w:val="24"/>
        </w:rPr>
        <w:t>VII</w:t>
      </w:r>
      <w:r w:rsidRPr="008852D8">
        <w:rPr>
          <w:rFonts w:ascii="Times New Roman" w:hAnsi="Times New Roman" w:cs="Times New Roman"/>
          <w:b/>
          <w:sz w:val="24"/>
          <w:szCs w:val="24"/>
        </w:rPr>
        <w:t xml:space="preserve">. OPIS SPOSOBU PRZYGOTOWANIA OFERTY  </w:t>
      </w:r>
    </w:p>
    <w:p w14:paraId="6D3A2013" w14:textId="69ED6565" w:rsidR="00D07EC8" w:rsidRDefault="00D07EC8" w:rsidP="00F30917">
      <w:pPr>
        <w:pStyle w:val="Default"/>
        <w:jc w:val="both"/>
        <w:rPr>
          <w:sz w:val="22"/>
          <w:szCs w:val="22"/>
        </w:rPr>
      </w:pPr>
    </w:p>
    <w:p w14:paraId="368C7493" w14:textId="76C3DFB9" w:rsidR="00D07EC8" w:rsidRPr="007900D7" w:rsidRDefault="00056681" w:rsidP="007900D7">
      <w:pPr>
        <w:widowControl w:val="0"/>
        <w:tabs>
          <w:tab w:val="left" w:pos="-567"/>
          <w:tab w:val="left" w:pos="142"/>
        </w:tabs>
        <w:autoSpaceDE w:val="0"/>
        <w:autoSpaceDN w:val="0"/>
        <w:adjustRightInd w:val="0"/>
        <w:spacing w:after="0" w:line="360" w:lineRule="auto"/>
        <w:jc w:val="both"/>
        <w:rPr>
          <w:rFonts w:ascii="Times New Roman" w:hAnsi="Times New Roman" w:cs="Times New Roman"/>
        </w:rPr>
      </w:pPr>
      <w:r w:rsidRPr="007900D7">
        <w:rPr>
          <w:rFonts w:ascii="Times New Roman" w:hAnsi="Times New Roman" w:cs="Times New Roman"/>
        </w:rPr>
        <w:t xml:space="preserve">1. </w:t>
      </w:r>
      <w:r w:rsidR="00D07EC8" w:rsidRPr="007900D7">
        <w:rPr>
          <w:rFonts w:ascii="Times New Roman" w:hAnsi="Times New Roman" w:cs="Times New Roman"/>
        </w:rPr>
        <w:t>Wykonawca ma prawo złożyć tylko jedną ofertę.</w:t>
      </w:r>
    </w:p>
    <w:p w14:paraId="7FD5B40E" w14:textId="4A36516E" w:rsidR="00056681" w:rsidRPr="007900D7" w:rsidRDefault="00056681" w:rsidP="007900D7">
      <w:pPr>
        <w:pStyle w:val="Akapitzlist"/>
        <w:numPr>
          <w:ilvl w:val="0"/>
          <w:numId w:val="32"/>
        </w:numPr>
        <w:autoSpaceDE w:val="0"/>
        <w:autoSpaceDN w:val="0"/>
        <w:adjustRightInd w:val="0"/>
        <w:spacing w:before="120" w:after="0" w:line="360" w:lineRule="auto"/>
        <w:jc w:val="both"/>
        <w:rPr>
          <w:rFonts w:ascii="Times New Roman" w:hAnsi="Times New Roman" w:cs="Times New Roman"/>
        </w:rPr>
      </w:pPr>
      <w:r w:rsidRPr="007900D7">
        <w:rPr>
          <w:rFonts w:ascii="Times New Roman" w:hAnsi="Times New Roman" w:cs="Times New Roman"/>
        </w:rPr>
        <w:t xml:space="preserve">Zamawiający wymaga złożenia oferty w formie elektronicznej poprzez Platformę. </w:t>
      </w:r>
    </w:p>
    <w:p w14:paraId="44697054" w14:textId="77777777" w:rsidR="00056681" w:rsidRPr="007900D7" w:rsidRDefault="00056681" w:rsidP="007900D7">
      <w:pPr>
        <w:spacing w:before="120" w:line="360" w:lineRule="auto"/>
        <w:jc w:val="both"/>
        <w:rPr>
          <w:rFonts w:ascii="Times New Roman" w:hAnsi="Times New Roman" w:cs="Times New Roman"/>
          <w:b/>
        </w:rPr>
      </w:pPr>
      <w:r w:rsidRPr="007900D7">
        <w:rPr>
          <w:rFonts w:ascii="Times New Roman" w:hAnsi="Times New Roman" w:cs="Times New Roman"/>
        </w:rPr>
        <w:t>W tym celu Wykonawca najpierw musi zarejestrować się na Platformie, a następnie złożyć ofertę. Szczegółowe informacje dot. sposobu wykonania tych czynności znajdują się na stronie pod adresem http://files.nar.cz/docs/josephine/pl/Skrocona_instrukcja_dla_wykonawcy.pdf</w:t>
      </w:r>
    </w:p>
    <w:p w14:paraId="1C071378" w14:textId="23D6F2A1" w:rsidR="00056681" w:rsidRPr="007900D7" w:rsidRDefault="00056681" w:rsidP="007900D7">
      <w:pPr>
        <w:pStyle w:val="Akapitzlist"/>
        <w:autoSpaceDE w:val="0"/>
        <w:autoSpaceDN w:val="0"/>
        <w:adjustRightInd w:val="0"/>
        <w:spacing w:before="120" w:after="0" w:line="360" w:lineRule="auto"/>
        <w:ind w:left="0"/>
        <w:jc w:val="both"/>
        <w:rPr>
          <w:rFonts w:ascii="Times New Roman" w:hAnsi="Times New Roman" w:cs="Times New Roman"/>
        </w:rPr>
      </w:pPr>
      <w:r w:rsidRPr="007900D7">
        <w:rPr>
          <w:rFonts w:ascii="Times New Roman" w:hAnsi="Times New Roman" w:cs="Times New Roman"/>
        </w:rPr>
        <w:t xml:space="preserve">3.Wykonawca ponosi wszelkie koszty związane z przygotowaniem i złożeniem oferty. Zamawiający nie przewiduje zwrotu kosztów udziału w postępowaniu, z zastrzeżeniem art. 93 ust. 4 ustawy PZP. </w:t>
      </w:r>
    </w:p>
    <w:p w14:paraId="5682AAF9" w14:textId="2FB031FF" w:rsidR="00056681" w:rsidRPr="007900D7" w:rsidRDefault="00056681" w:rsidP="007900D7">
      <w:pPr>
        <w:autoSpaceDE w:val="0"/>
        <w:autoSpaceDN w:val="0"/>
        <w:adjustRightInd w:val="0"/>
        <w:spacing w:before="120" w:after="0" w:line="360" w:lineRule="auto"/>
        <w:jc w:val="both"/>
        <w:rPr>
          <w:rFonts w:ascii="Times New Roman" w:hAnsi="Times New Roman" w:cs="Times New Roman"/>
          <w:u w:val="single"/>
        </w:rPr>
      </w:pPr>
      <w:r w:rsidRPr="007900D7">
        <w:rPr>
          <w:rFonts w:ascii="Times New Roman" w:hAnsi="Times New Roman" w:cs="Times New Roman"/>
        </w:rPr>
        <w:lastRenderedPageBreak/>
        <w:t xml:space="preserve">4. Formularz ofertowy powinien zostać przygotowany przez Wykonawcę na podstawie wzoru, stanowiącego Załącznik nr </w:t>
      </w:r>
      <w:r w:rsidR="0003294B" w:rsidRPr="007900D7">
        <w:rPr>
          <w:rFonts w:ascii="Times New Roman" w:hAnsi="Times New Roman" w:cs="Times New Roman"/>
        </w:rPr>
        <w:t>1</w:t>
      </w:r>
      <w:r w:rsidRPr="007900D7">
        <w:rPr>
          <w:rFonts w:ascii="Times New Roman" w:hAnsi="Times New Roman" w:cs="Times New Roman"/>
        </w:rPr>
        <w:t xml:space="preserve"> do SIWZ, który zaleca się zapisać </w:t>
      </w:r>
      <w:r w:rsidRPr="007900D7">
        <w:rPr>
          <w:rFonts w:ascii="Times New Roman" w:hAnsi="Times New Roman" w:cs="Times New Roman"/>
          <w:u w:val="single"/>
        </w:rPr>
        <w:t xml:space="preserve">w formie pliku .pdf i opatrzyć kwalifikowanym podpisem elektronicznym. </w:t>
      </w:r>
    </w:p>
    <w:p w14:paraId="338F0A2A" w14:textId="7AA3325B" w:rsidR="00D07EC8" w:rsidRPr="00D07EC8" w:rsidRDefault="00D07EC8" w:rsidP="00512528">
      <w:pPr>
        <w:spacing w:after="0" w:line="360" w:lineRule="auto"/>
        <w:jc w:val="both"/>
        <w:rPr>
          <w:rFonts w:ascii="Times New Roman" w:hAnsi="Times New Roman" w:cs="Times New Roman"/>
        </w:rPr>
      </w:pPr>
      <w:r>
        <w:rPr>
          <w:rFonts w:ascii="Times New Roman" w:hAnsi="Times New Roman" w:cs="Times New Roman"/>
        </w:rPr>
        <w:t xml:space="preserve">3. </w:t>
      </w:r>
      <w:r w:rsidRPr="00D07EC8">
        <w:rPr>
          <w:rFonts w:ascii="Times New Roman" w:hAnsi="Times New Roman" w:cs="Times New Roman"/>
        </w:rPr>
        <w:t xml:space="preserve">Oferta powinna być sporządzona w języku polskim, z zachowaniem postaci elektronicznej </w:t>
      </w:r>
      <w:r w:rsidRPr="00D07EC8">
        <w:rPr>
          <w:rFonts w:ascii="Times New Roman" w:hAnsi="Times New Roman" w:cs="Times New Roman"/>
        </w:rPr>
        <w:br/>
        <w:t xml:space="preserve">w formacie danych zgodnym z jednym z formatów wskazanych w załączniku nr 2 </w:t>
      </w:r>
      <w:r w:rsidRPr="00D07EC8">
        <w:rPr>
          <w:rFonts w:ascii="Times New Roman" w:hAnsi="Times New Roman" w:cs="Times New Roman"/>
        </w:rPr>
        <w:br/>
        <w:t xml:space="preserve">do Rozporządzenia Rady Ministrów z dnia 12 kwietnia 2012 r. w sprawie Krajowych Ram Interoperacyjności, minimalnych wymagań dla rejestrów publicznych i wymiany informacji </w:t>
      </w:r>
      <w:r w:rsidRPr="00D07EC8">
        <w:rPr>
          <w:rFonts w:ascii="Times New Roman" w:hAnsi="Times New Roman" w:cs="Times New Roman"/>
        </w:rPr>
        <w:br/>
        <w:t xml:space="preserve">w postaci elektronicznej oraz minimalnych wymagań dla systemów teleinformatycznych, </w:t>
      </w:r>
      <w:r w:rsidRPr="00D07EC8">
        <w:rPr>
          <w:rFonts w:ascii="Times New Roman" w:hAnsi="Times New Roman" w:cs="Times New Roman"/>
        </w:rPr>
        <w:br/>
        <w:t>w szczególności w formacie danych: pdf, .</w:t>
      </w:r>
      <w:proofErr w:type="spellStart"/>
      <w:r w:rsidRPr="00D07EC8">
        <w:rPr>
          <w:rFonts w:ascii="Times New Roman" w:hAnsi="Times New Roman" w:cs="Times New Roman"/>
        </w:rPr>
        <w:t>doc</w:t>
      </w:r>
      <w:proofErr w:type="spellEnd"/>
      <w:r w:rsidRPr="00D07EC8">
        <w:rPr>
          <w:rFonts w:ascii="Times New Roman" w:hAnsi="Times New Roman" w:cs="Times New Roman"/>
        </w:rPr>
        <w:t>, .</w:t>
      </w:r>
      <w:proofErr w:type="spellStart"/>
      <w:r w:rsidRPr="00D07EC8">
        <w:rPr>
          <w:rFonts w:ascii="Times New Roman" w:hAnsi="Times New Roman" w:cs="Times New Roman"/>
        </w:rPr>
        <w:t>docx</w:t>
      </w:r>
      <w:proofErr w:type="spellEnd"/>
      <w:r w:rsidRPr="00D07EC8">
        <w:rPr>
          <w:rFonts w:ascii="Times New Roman" w:hAnsi="Times New Roman" w:cs="Times New Roman"/>
        </w:rPr>
        <w:t>, .rtf, .</w:t>
      </w:r>
      <w:proofErr w:type="spellStart"/>
      <w:r w:rsidRPr="00D07EC8">
        <w:rPr>
          <w:rFonts w:ascii="Times New Roman" w:hAnsi="Times New Roman" w:cs="Times New Roman"/>
        </w:rPr>
        <w:t>xps</w:t>
      </w:r>
      <w:proofErr w:type="spellEnd"/>
      <w:r w:rsidRPr="00D07EC8">
        <w:rPr>
          <w:rFonts w:ascii="Times New Roman" w:hAnsi="Times New Roman" w:cs="Times New Roman"/>
        </w:rPr>
        <w:t>, .</w:t>
      </w:r>
      <w:proofErr w:type="spellStart"/>
      <w:r w:rsidRPr="00D07EC8">
        <w:rPr>
          <w:rFonts w:ascii="Times New Roman" w:hAnsi="Times New Roman" w:cs="Times New Roman"/>
        </w:rPr>
        <w:t>odt</w:t>
      </w:r>
      <w:proofErr w:type="spellEnd"/>
      <w:r w:rsidRPr="00D07EC8">
        <w:rPr>
          <w:rFonts w:ascii="Times New Roman" w:hAnsi="Times New Roman" w:cs="Times New Roman"/>
        </w:rPr>
        <w:t xml:space="preserve"> i podpisana kwalifikowanym podpisem elektronicznym.</w:t>
      </w:r>
    </w:p>
    <w:p w14:paraId="1185C90C" w14:textId="08520777" w:rsidR="00D07EC8" w:rsidRPr="00D07EC8" w:rsidRDefault="00D07EC8" w:rsidP="00512528">
      <w:pPr>
        <w:spacing w:after="0" w:line="360" w:lineRule="auto"/>
        <w:jc w:val="both"/>
        <w:rPr>
          <w:rFonts w:ascii="Times New Roman" w:hAnsi="Times New Roman" w:cs="Times New Roman"/>
        </w:rPr>
      </w:pPr>
      <w:r>
        <w:rPr>
          <w:rFonts w:ascii="Times New Roman" w:hAnsi="Times New Roman" w:cs="Times New Roman"/>
        </w:rPr>
        <w:t xml:space="preserve">4. </w:t>
      </w:r>
      <w:r w:rsidRPr="00D07EC8">
        <w:rPr>
          <w:rFonts w:ascii="Times New Roman" w:hAnsi="Times New Roman" w:cs="Times New Roman"/>
        </w:rPr>
        <w:t xml:space="preserve">Ofertę należy złożyć w oryginale. </w:t>
      </w:r>
    </w:p>
    <w:p w14:paraId="547E9864" w14:textId="4DF524DD" w:rsidR="00D07EC8" w:rsidRPr="00D07EC8" w:rsidRDefault="00D07EC8" w:rsidP="00512528">
      <w:pPr>
        <w:spacing w:after="0" w:line="360" w:lineRule="auto"/>
        <w:jc w:val="both"/>
        <w:rPr>
          <w:rFonts w:ascii="Times New Roman" w:hAnsi="Times New Roman" w:cs="Times New Roman"/>
        </w:rPr>
      </w:pPr>
      <w:r>
        <w:rPr>
          <w:rFonts w:ascii="Times New Roman" w:hAnsi="Times New Roman" w:cs="Times New Roman"/>
        </w:rPr>
        <w:t xml:space="preserve">5. </w:t>
      </w:r>
      <w:r w:rsidRPr="00D07EC8">
        <w:rPr>
          <w:rFonts w:ascii="Times New Roman" w:hAnsi="Times New Roman" w:cs="Times New Roman"/>
        </w:rPr>
        <w:t>Ofertę należy złożyć zgodnie z przepisami prawa oraz niniejszą specyfikacją, tj. zgodnie z treścią formularza oferty, stanowiącego załącznik nr 1 do niniejszej IDW (Zamawiający dopuszcza odtworzenie tekstu formularza) z podaniem cen jednostkowych, wartości netto, stawki i doliczonej wartości podatku VAT, ceny brutto za przedmiot zamówienia, a także terminu, warunków realizacji zamówienia, okresu gwarancji.</w:t>
      </w:r>
    </w:p>
    <w:p w14:paraId="17A915AA" w14:textId="34716DDA" w:rsidR="00D07EC8" w:rsidRPr="00D07EC8" w:rsidRDefault="00D07EC8" w:rsidP="00512528">
      <w:pPr>
        <w:spacing w:after="0" w:line="360" w:lineRule="auto"/>
        <w:jc w:val="both"/>
        <w:rPr>
          <w:rFonts w:ascii="Times New Roman" w:hAnsi="Times New Roman" w:cs="Times New Roman"/>
        </w:rPr>
      </w:pPr>
      <w:r>
        <w:rPr>
          <w:rFonts w:ascii="Times New Roman" w:hAnsi="Times New Roman" w:cs="Times New Roman"/>
        </w:rPr>
        <w:t xml:space="preserve">6. </w:t>
      </w:r>
      <w:r w:rsidRPr="00D07EC8">
        <w:rPr>
          <w:rFonts w:ascii="Times New Roman" w:hAnsi="Times New Roman" w:cs="Times New Roman"/>
        </w:rPr>
        <w:t xml:space="preserve">Do oferty należy dołączyć </w:t>
      </w:r>
      <w:r w:rsidR="00847E74">
        <w:rPr>
          <w:rFonts w:ascii="Times New Roman" w:hAnsi="Times New Roman" w:cs="Times New Roman"/>
        </w:rPr>
        <w:t>wymagane oświadczenia</w:t>
      </w:r>
      <w:r w:rsidRPr="00D07EC8">
        <w:rPr>
          <w:rFonts w:ascii="Times New Roman" w:hAnsi="Times New Roman" w:cs="Times New Roman"/>
        </w:rPr>
        <w:t xml:space="preserve"> w postaci elektronicznej opatrzonej kwalifikowanym podpisem elektronicznym.</w:t>
      </w:r>
    </w:p>
    <w:p w14:paraId="4CB0CC5C" w14:textId="5CD55FF3" w:rsidR="00D07EC8" w:rsidRPr="00D07EC8" w:rsidRDefault="00D07EC8" w:rsidP="00512528">
      <w:pPr>
        <w:spacing w:after="0" w:line="360" w:lineRule="auto"/>
        <w:jc w:val="both"/>
        <w:rPr>
          <w:rFonts w:ascii="Times New Roman" w:hAnsi="Times New Roman" w:cs="Times New Roman"/>
        </w:rPr>
      </w:pPr>
      <w:r>
        <w:rPr>
          <w:rFonts w:ascii="Times New Roman" w:hAnsi="Times New Roman" w:cs="Times New Roman"/>
        </w:rPr>
        <w:t xml:space="preserve">7. </w:t>
      </w:r>
      <w:r w:rsidRPr="00D07EC8">
        <w:rPr>
          <w:rFonts w:ascii="Times New Roman" w:hAnsi="Times New Roman" w:cs="Times New Roman"/>
        </w:rPr>
        <w:t>Oferta oraz wszystkie oświadczenia i dokumenty składane przez Wykonawcę winny być podpisane przez osoby upoważnione do składania oświadczeń woli w imieniu Wykonawcy, zgodnie z zasadą reprezentacji wynikającą z postanowień odpowiednich przepisów prawnych bądź umowy, uchwały lub prawidłowo sporządzonego pełnomocnictwa</w:t>
      </w:r>
    </w:p>
    <w:p w14:paraId="359CC8B4" w14:textId="00CEC493" w:rsidR="00D07EC8" w:rsidRPr="00D07EC8" w:rsidRDefault="00D07EC8" w:rsidP="00512528">
      <w:pPr>
        <w:spacing w:after="0" w:line="360" w:lineRule="auto"/>
        <w:jc w:val="both"/>
        <w:rPr>
          <w:rFonts w:ascii="Times New Roman" w:hAnsi="Times New Roman" w:cs="Times New Roman"/>
        </w:rPr>
      </w:pPr>
      <w:r>
        <w:rPr>
          <w:rFonts w:ascii="Times New Roman" w:hAnsi="Times New Roman" w:cs="Times New Roman"/>
        </w:rPr>
        <w:t xml:space="preserve">8. </w:t>
      </w:r>
      <w:r w:rsidRPr="00D07EC8">
        <w:rPr>
          <w:rFonts w:ascii="Times New Roman" w:hAnsi="Times New Roman" w:cs="Times New Roman"/>
        </w:rPr>
        <w:t>Do oferty należy załączyć, jeżeli dotyczy:</w:t>
      </w:r>
    </w:p>
    <w:p w14:paraId="5ACC6EB7" w14:textId="159BB4C2" w:rsidR="00D07EC8" w:rsidRPr="00D07EC8" w:rsidRDefault="00D07EC8" w:rsidP="00512528">
      <w:pPr>
        <w:tabs>
          <w:tab w:val="left" w:pos="851"/>
          <w:tab w:val="left" w:pos="1134"/>
        </w:tabs>
        <w:spacing w:after="0" w:line="360" w:lineRule="auto"/>
        <w:jc w:val="both"/>
        <w:rPr>
          <w:rFonts w:ascii="Times New Roman" w:hAnsi="Times New Roman" w:cs="Times New Roman"/>
        </w:rPr>
      </w:pPr>
      <w:r>
        <w:rPr>
          <w:rFonts w:ascii="Times New Roman" w:hAnsi="Times New Roman" w:cs="Times New Roman"/>
        </w:rPr>
        <w:t xml:space="preserve">8.1. </w:t>
      </w:r>
      <w:r w:rsidRPr="00D07EC8">
        <w:rPr>
          <w:rFonts w:ascii="Times New Roman" w:hAnsi="Times New Roman" w:cs="Times New Roman"/>
        </w:rPr>
        <w:t xml:space="preserve">Pełnomocnictwo do reprezentowania wszystkich Wykonawców wspólnie ubiegających się </w:t>
      </w:r>
      <w:r w:rsidR="007900D7">
        <w:rPr>
          <w:rFonts w:ascii="Times New Roman" w:hAnsi="Times New Roman" w:cs="Times New Roman"/>
        </w:rPr>
        <w:t xml:space="preserve">                           </w:t>
      </w:r>
      <w:r w:rsidRPr="00D07EC8">
        <w:rPr>
          <w:rFonts w:ascii="Times New Roman" w:hAnsi="Times New Roman" w:cs="Times New Roman"/>
        </w:rPr>
        <w:t xml:space="preserve">o udzielenie zamówienia, ewentualnie </w:t>
      </w:r>
      <w:r w:rsidR="00A14672">
        <w:rPr>
          <w:rFonts w:ascii="Times New Roman" w:hAnsi="Times New Roman" w:cs="Times New Roman"/>
        </w:rPr>
        <w:t>u</w:t>
      </w:r>
      <w:r w:rsidRPr="00D07EC8">
        <w:rPr>
          <w:rFonts w:ascii="Times New Roman" w:hAnsi="Times New Roman" w:cs="Times New Roman"/>
        </w:rPr>
        <w:t xml:space="preserve">mowa </w:t>
      </w:r>
      <w:r w:rsidR="00A14672">
        <w:rPr>
          <w:rFonts w:ascii="Times New Roman" w:hAnsi="Times New Roman" w:cs="Times New Roman"/>
        </w:rPr>
        <w:t>o</w:t>
      </w:r>
      <w:r w:rsidRPr="00D07EC8">
        <w:rPr>
          <w:rFonts w:ascii="Times New Roman" w:hAnsi="Times New Roman" w:cs="Times New Roman"/>
        </w:rPr>
        <w:t xml:space="preserve"> współpracy. Dokument, z którego wynika umocowania do reprezentowania wszystkich Wykonawców musi być złożony w oryginale w postaci elektronicznej z kwalifikowanym podpisem elektronicznym lub elektronicznej kopii dokumentu poświadczonej notarialnie za zgodność z oryginałem.</w:t>
      </w:r>
    </w:p>
    <w:p w14:paraId="6FC04DB3" w14:textId="1762D89A" w:rsidR="00D07EC8" w:rsidRPr="00D07EC8" w:rsidRDefault="00D07EC8" w:rsidP="00512528">
      <w:pPr>
        <w:tabs>
          <w:tab w:val="left" w:pos="851"/>
        </w:tabs>
        <w:spacing w:after="0" w:line="360" w:lineRule="auto"/>
        <w:jc w:val="both"/>
        <w:rPr>
          <w:rFonts w:ascii="Times New Roman" w:hAnsi="Times New Roman" w:cs="Times New Roman"/>
        </w:rPr>
      </w:pPr>
      <w:r>
        <w:rPr>
          <w:rFonts w:ascii="Times New Roman" w:hAnsi="Times New Roman" w:cs="Times New Roman"/>
        </w:rPr>
        <w:t xml:space="preserve">8.2. </w:t>
      </w:r>
      <w:r w:rsidRPr="00D07EC8">
        <w:rPr>
          <w:rFonts w:ascii="Times New Roman" w:hAnsi="Times New Roman" w:cs="Times New Roman"/>
        </w:rPr>
        <w:t xml:space="preserve">Pełnomocnictwo do występowania w imieniu Wykonawcy. Dokument, z którego wynika umocowania do reprezentowania Wykonawcy musi być złożony w postaci dokumentu elektronicznego w oryginale lub w postaci elektronicznej kopii dokumentu poświadczonej notarialnie za zgodność </w:t>
      </w:r>
      <w:r w:rsidR="007900D7">
        <w:rPr>
          <w:rFonts w:ascii="Times New Roman" w:hAnsi="Times New Roman" w:cs="Times New Roman"/>
        </w:rPr>
        <w:t xml:space="preserve">                        </w:t>
      </w:r>
      <w:r w:rsidRPr="00D07EC8">
        <w:rPr>
          <w:rFonts w:ascii="Times New Roman" w:hAnsi="Times New Roman" w:cs="Times New Roman"/>
        </w:rPr>
        <w:t>z oryginałem.</w:t>
      </w:r>
    </w:p>
    <w:p w14:paraId="3F71C975" w14:textId="13799D1B" w:rsidR="00D07EC8" w:rsidRPr="00D07EC8" w:rsidRDefault="00D07EC8" w:rsidP="00512528">
      <w:pPr>
        <w:tabs>
          <w:tab w:val="left" w:pos="851"/>
        </w:tabs>
        <w:spacing w:after="0" w:line="360" w:lineRule="auto"/>
        <w:jc w:val="both"/>
        <w:rPr>
          <w:rFonts w:ascii="Times New Roman" w:hAnsi="Times New Roman" w:cs="Times New Roman"/>
        </w:rPr>
      </w:pPr>
      <w:r>
        <w:rPr>
          <w:rFonts w:ascii="Times New Roman" w:hAnsi="Times New Roman" w:cs="Times New Roman"/>
        </w:rPr>
        <w:t xml:space="preserve">8.3. </w:t>
      </w:r>
      <w:r w:rsidRPr="00D07EC8">
        <w:rPr>
          <w:rFonts w:ascii="Times New Roman" w:hAnsi="Times New Roman" w:cs="Times New Roman"/>
        </w:rPr>
        <w:t>Dokument (np. zobowiązanie), o którym mowa w Dziale V pkt 2  niniejszego SIWZ, innych podmiotów do oddania Wykonawcy do dyspozycji niezbędnych zasobów na potrzeby realizacji, o ile Wykonawca korzysta ze zdolności innych podmiotów na zasadach określonych w art. 22a ustawy, złożony w postaci dokumentu elektronicznego w oryginale lub elektronicznej kopii dokumentu poświadczonej za zgodność z oryginałem przez podmiot udostępniający zasoby.</w:t>
      </w:r>
    </w:p>
    <w:p w14:paraId="0B4A6A0B" w14:textId="44D5FA0E" w:rsidR="00D07EC8" w:rsidRPr="00D07EC8" w:rsidRDefault="00134F53" w:rsidP="00512528">
      <w:pPr>
        <w:spacing w:after="0" w:line="360" w:lineRule="auto"/>
        <w:jc w:val="both"/>
        <w:rPr>
          <w:rFonts w:ascii="Times New Roman" w:hAnsi="Times New Roman" w:cs="Times New Roman"/>
        </w:rPr>
      </w:pPr>
      <w:r>
        <w:rPr>
          <w:rFonts w:ascii="Times New Roman" w:hAnsi="Times New Roman" w:cs="Times New Roman"/>
        </w:rPr>
        <w:lastRenderedPageBreak/>
        <w:t xml:space="preserve">9. </w:t>
      </w:r>
      <w:r w:rsidR="00D07EC8" w:rsidRPr="00D07EC8">
        <w:rPr>
          <w:rFonts w:ascii="Times New Roman" w:hAnsi="Times New Roman" w:cs="Times New Roman"/>
        </w:rPr>
        <w:t>Zamawiający wymaga, aby ofertę podpisano zgodnie z zasadami reprezentacji wskazanymi we właściwym rejestrze lub ewidencji działalności gospodarczej. Jeżeli osoby podpisujące ofertę działają na podstawie pełnomocnictwa, to pełnomocnictwo to musi obejmować uprawnienie do podpisania oferty. Pełnomocnictwo musi być złożone wraz z ofertą w oryginale w postaci dokumentu elektronicznego lub w notarialnie potwierdzonej elektronicznej kopii.</w:t>
      </w:r>
    </w:p>
    <w:p w14:paraId="40D2E7FC" w14:textId="5FE6D09D" w:rsidR="00D07EC8" w:rsidRPr="00D07EC8" w:rsidRDefault="00134F53" w:rsidP="00512528">
      <w:pPr>
        <w:spacing w:after="0" w:line="360" w:lineRule="auto"/>
        <w:jc w:val="both"/>
        <w:rPr>
          <w:rFonts w:ascii="Times New Roman" w:hAnsi="Times New Roman" w:cs="Times New Roman"/>
        </w:rPr>
      </w:pPr>
      <w:r>
        <w:rPr>
          <w:rFonts w:ascii="Times New Roman" w:hAnsi="Times New Roman" w:cs="Times New Roman"/>
        </w:rPr>
        <w:t xml:space="preserve">10. </w:t>
      </w:r>
      <w:r w:rsidR="00D07EC8" w:rsidRPr="00D07EC8">
        <w:rPr>
          <w:rFonts w:ascii="Times New Roman" w:hAnsi="Times New Roman" w:cs="Times New Roman"/>
        </w:rPr>
        <w:t>Zasady składania oferty przez podmioty występujące wspólnie:</w:t>
      </w:r>
    </w:p>
    <w:p w14:paraId="761A8D07" w14:textId="481E39A9" w:rsidR="00D07EC8" w:rsidRPr="00D07EC8" w:rsidRDefault="00134F53" w:rsidP="00512528">
      <w:pPr>
        <w:tabs>
          <w:tab w:val="left" w:pos="709"/>
          <w:tab w:val="left" w:pos="993"/>
        </w:tabs>
        <w:spacing w:after="0" w:line="360" w:lineRule="auto"/>
        <w:jc w:val="both"/>
        <w:rPr>
          <w:rFonts w:ascii="Times New Roman" w:hAnsi="Times New Roman" w:cs="Times New Roman"/>
        </w:rPr>
      </w:pPr>
      <w:r>
        <w:rPr>
          <w:rFonts w:ascii="Times New Roman" w:hAnsi="Times New Roman" w:cs="Times New Roman"/>
        </w:rPr>
        <w:t>10.1.</w:t>
      </w:r>
      <w:r w:rsidR="00D07EC8" w:rsidRPr="00D07EC8">
        <w:rPr>
          <w:rFonts w:ascii="Times New Roman" w:hAnsi="Times New Roman" w:cs="Times New Roman"/>
        </w:rPr>
        <w:t>Wykonawcy składający ofertę wspólną zobowiązani są do ustanowienia pełnomocnika do reprezentowania ich w postępowaniu albo pełnomocnika do reprezentowania ich w postępowaniu oraz do zawarcia umowy w sprawie zamówienia. Dokument (lub dokumenty) w postaci elektronicznej zawierający ustanowienie pełnomocnika musi zawierać w szczególności: wskazanie postępowania o zamówienie publiczne, którego dotyczy, Wykonawców ubiegających się wspólnie o udzielenie zamówienia, wskazanie ustanowionego pełnomocnika i zakres jego umocowania. Dokument (lub dokumenty) zawierający ustanowienie pełnomocnika musi być opatrzony kwalifikowanym/i podpisami elektronicznymi w imieniu wszystkich Wykonawców ubiegających się wspólnie o udzielenie zamówienia, przez osoby uprawnione do składania oświadczeń woli, wymienione we właściwym rejestrze lub ewidencji Wykonawców. Ustanowienie przedmiotowego pełnomocnika może zostać zawarte w umowie o współdziałaniu złożonej wraz z ofertą. Dokument (lub dokumenty) zawierający ustanowienie pełnomocnika musi zostać złożony wraz z ofertą w formie oryginału w postaci dokumentu elektronicznego lub elektronicznej kopii dokumentu poświadczonej notarialnie za zgodność z oryginałem.</w:t>
      </w:r>
    </w:p>
    <w:p w14:paraId="73A1479E" w14:textId="6D601BDC" w:rsidR="00D07EC8" w:rsidRPr="00D07EC8" w:rsidRDefault="00134F53" w:rsidP="00512528">
      <w:pPr>
        <w:tabs>
          <w:tab w:val="left" w:pos="993"/>
        </w:tabs>
        <w:spacing w:after="0" w:line="360" w:lineRule="auto"/>
        <w:jc w:val="both"/>
        <w:rPr>
          <w:rFonts w:ascii="Times New Roman" w:hAnsi="Times New Roman" w:cs="Times New Roman"/>
        </w:rPr>
      </w:pPr>
      <w:r>
        <w:rPr>
          <w:rFonts w:ascii="Times New Roman" w:hAnsi="Times New Roman" w:cs="Times New Roman"/>
        </w:rPr>
        <w:t xml:space="preserve">10.2. </w:t>
      </w:r>
      <w:r w:rsidR="00D07EC8" w:rsidRPr="00D07EC8">
        <w:rPr>
          <w:rFonts w:ascii="Times New Roman" w:hAnsi="Times New Roman" w:cs="Times New Roman"/>
        </w:rPr>
        <w:t>Wszelka korespondencja dokonywana będzie wyłącznie z pełnomocnikiem.</w:t>
      </w:r>
    </w:p>
    <w:p w14:paraId="0D455ED4" w14:textId="1B19ACC1" w:rsidR="00D07EC8" w:rsidRPr="00D07EC8" w:rsidRDefault="00134F53" w:rsidP="00512528">
      <w:pPr>
        <w:tabs>
          <w:tab w:val="left" w:pos="567"/>
          <w:tab w:val="left" w:pos="851"/>
        </w:tabs>
        <w:spacing w:after="0" w:line="360" w:lineRule="auto"/>
        <w:jc w:val="both"/>
        <w:rPr>
          <w:rFonts w:ascii="Times New Roman" w:hAnsi="Times New Roman" w:cs="Times New Roman"/>
        </w:rPr>
      </w:pPr>
      <w:r>
        <w:rPr>
          <w:rFonts w:ascii="Times New Roman" w:hAnsi="Times New Roman" w:cs="Times New Roman"/>
        </w:rPr>
        <w:t xml:space="preserve">10.3. </w:t>
      </w:r>
      <w:r w:rsidR="00D07EC8" w:rsidRPr="00D07EC8">
        <w:rPr>
          <w:rFonts w:ascii="Times New Roman" w:hAnsi="Times New Roman" w:cs="Times New Roman"/>
        </w:rPr>
        <w:t>Wypełniając formularz oferty, jak również inne dokumenty, powołując się na Wykonawcę, w miejscu np. nazwa i adres Wykonawcy, należy wpisać dane dotyczące Wykonawców wspólnie ubiegających się o udzielenie zamówienia, a nie pełnomocnika tych Wykonawców.</w:t>
      </w:r>
    </w:p>
    <w:p w14:paraId="3953AA2E" w14:textId="710F8B26" w:rsidR="00D07EC8" w:rsidRPr="00D07EC8" w:rsidRDefault="00134F53" w:rsidP="00512528">
      <w:pPr>
        <w:spacing w:after="0" w:line="360" w:lineRule="auto"/>
        <w:jc w:val="both"/>
        <w:rPr>
          <w:rFonts w:ascii="Times New Roman" w:hAnsi="Times New Roman" w:cs="Times New Roman"/>
        </w:rPr>
      </w:pPr>
      <w:r>
        <w:rPr>
          <w:rFonts w:ascii="Times New Roman" w:hAnsi="Times New Roman" w:cs="Times New Roman"/>
        </w:rPr>
        <w:t xml:space="preserve">11. </w:t>
      </w:r>
      <w:r w:rsidR="00D07EC8" w:rsidRPr="00D07EC8">
        <w:rPr>
          <w:rFonts w:ascii="Times New Roman" w:hAnsi="Times New Roman" w:cs="Times New Roman"/>
        </w:rPr>
        <w:t>Oferta powinna być sporządzona zgodnie ze wzorem stanowiącym załącznik nr 1 do niniejszej SIWZ.</w:t>
      </w:r>
    </w:p>
    <w:p w14:paraId="59B48545" w14:textId="7C5A34FA" w:rsidR="00D07EC8" w:rsidRPr="00D07EC8" w:rsidRDefault="00134F53" w:rsidP="00512528">
      <w:pPr>
        <w:spacing w:after="0" w:line="360" w:lineRule="auto"/>
        <w:jc w:val="both"/>
        <w:rPr>
          <w:rFonts w:ascii="Times New Roman" w:hAnsi="Times New Roman" w:cs="Times New Roman"/>
          <w:u w:val="single"/>
        </w:rPr>
      </w:pPr>
      <w:r>
        <w:rPr>
          <w:rFonts w:ascii="Times New Roman" w:hAnsi="Times New Roman" w:cs="Times New Roman"/>
          <w:u w:val="single"/>
        </w:rPr>
        <w:t xml:space="preserve">12. </w:t>
      </w:r>
      <w:r w:rsidR="00D07EC8" w:rsidRPr="00D07EC8">
        <w:rPr>
          <w:rFonts w:ascii="Times New Roman" w:hAnsi="Times New Roman" w:cs="Times New Roman"/>
          <w:u w:val="single"/>
        </w:rPr>
        <w:t>Informacje stanowiące tajemnicę przedsiębiorstwa:</w:t>
      </w:r>
    </w:p>
    <w:p w14:paraId="7D698ABE" w14:textId="2BAF448C" w:rsidR="00D07EC8" w:rsidRPr="00D07EC8" w:rsidRDefault="00134F53" w:rsidP="00512528">
      <w:pPr>
        <w:spacing w:after="0" w:line="360" w:lineRule="auto"/>
        <w:jc w:val="both"/>
        <w:rPr>
          <w:rFonts w:ascii="Times New Roman" w:hAnsi="Times New Roman" w:cs="Times New Roman"/>
        </w:rPr>
      </w:pPr>
      <w:r>
        <w:rPr>
          <w:rFonts w:ascii="Times New Roman" w:hAnsi="Times New Roman" w:cs="Times New Roman"/>
        </w:rPr>
        <w:t xml:space="preserve">12.1. </w:t>
      </w:r>
      <w:r w:rsidR="00D07EC8" w:rsidRPr="00D07EC8">
        <w:rPr>
          <w:rFonts w:ascii="Times New Roman" w:hAnsi="Times New Roman" w:cs="Times New Roman"/>
        </w:rPr>
        <w:t xml:space="preserve">Wykonawca, nie później niż w terminie składania ofert, powinien wskazać w sposób nie budzący wątpliwości, które </w:t>
      </w:r>
      <w:r w:rsidR="00D07EC8" w:rsidRPr="00D07EC8">
        <w:rPr>
          <w:rFonts w:ascii="Times New Roman" w:hAnsi="Times New Roman" w:cs="Times New Roman"/>
          <w:u w:val="single"/>
        </w:rPr>
        <w:t>informacje stanowią tajemnicę przedsiębiorstwa</w:t>
      </w:r>
      <w:r w:rsidR="00D07EC8" w:rsidRPr="00D07EC8">
        <w:rPr>
          <w:rFonts w:ascii="Times New Roman" w:hAnsi="Times New Roman" w:cs="Times New Roman"/>
        </w:rPr>
        <w:t xml:space="preserve"> oraz powinien zastrzec, że nie mogą być udostępniane. Wykonawca powinien również wykazać, nie później niż w terminie składania ofert, że zastrzeżone informacje stanowią tajemnicę przedsiębiorstwa w rozumieniu przepisów art. 11 ust. 4 ustawy z dnia 16 kwietnia 1993 r. o zwalczaniu nieuczciwej konkurencji (Dz. U. z 2018 poz. 419 z </w:t>
      </w:r>
      <w:proofErr w:type="spellStart"/>
      <w:r w:rsidR="00D07EC8" w:rsidRPr="00D07EC8">
        <w:rPr>
          <w:rFonts w:ascii="Times New Roman" w:hAnsi="Times New Roman" w:cs="Times New Roman"/>
        </w:rPr>
        <w:t>późn</w:t>
      </w:r>
      <w:proofErr w:type="spellEnd"/>
      <w:r w:rsidR="00D07EC8" w:rsidRPr="00D07EC8">
        <w:rPr>
          <w:rFonts w:ascii="Times New Roman" w:hAnsi="Times New Roman" w:cs="Times New Roman"/>
        </w:rPr>
        <w:t>. zm.). Wykonawca powinien więc wykazać, iż zastrzeżone informacje nie zostały ujawnione do dnia składania ofert, mają charakter techniczny, technologiczny, organizacyjny lub posiadają wartość gospodarczą oraz Wykonawca podjął w stosunku do nich czynności zmierzające do zachowania ich w poufności. Wykonawca nie może zastrzec informacji, o których mowa w art. 86 ust. 4 ustawy Prawo zamówień publicznych.</w:t>
      </w:r>
    </w:p>
    <w:p w14:paraId="7B20A320" w14:textId="73709091" w:rsidR="00D07EC8" w:rsidRPr="00A14672" w:rsidRDefault="00134F53" w:rsidP="00A14672">
      <w:pPr>
        <w:spacing w:after="0" w:line="360" w:lineRule="auto"/>
        <w:jc w:val="both"/>
        <w:rPr>
          <w:rFonts w:ascii="Times New Roman" w:hAnsi="Times New Roman" w:cs="Times New Roman"/>
        </w:rPr>
      </w:pPr>
      <w:r>
        <w:rPr>
          <w:rFonts w:ascii="Times New Roman" w:hAnsi="Times New Roman" w:cs="Times New Roman"/>
        </w:rPr>
        <w:lastRenderedPageBreak/>
        <w:t xml:space="preserve">12.2. </w:t>
      </w:r>
      <w:r w:rsidR="00D07EC8" w:rsidRPr="00D07EC8">
        <w:rPr>
          <w:rFonts w:ascii="Times New Roman" w:hAnsi="Times New Roman" w:cs="Times New Roman"/>
        </w:rPr>
        <w:t xml:space="preserve">Wszelkie informacje stanowiące tajemnicę przedsiębiorstwa w rozumieniu ustawy z dnia 16 kwietnia 1993 r. o zwalczaniu nieuczciwej konkurencji (tekst jednolity Dz.U. 27.08.2018 poz. 1637), które Wykonawca zastrzeże jako tajemnicę przedsiębiorstwa, powinny zostać złożone w osobnym pliku wraz z jednoczesnym zaznaczeniem polecenia „Załącznik stanowiący tajemnicę przedsiębiorstwa” a następnie wraz z plikami stanowiącymi jawną część </w:t>
      </w:r>
      <w:r w:rsidR="00B658E1">
        <w:rPr>
          <w:rFonts w:ascii="Times New Roman" w:hAnsi="Times New Roman" w:cs="Times New Roman"/>
        </w:rPr>
        <w:t>wgrać do  Platformy JOSEPHINE</w:t>
      </w:r>
      <w:r w:rsidR="00D07EC8" w:rsidRPr="00D07EC8">
        <w:rPr>
          <w:rFonts w:ascii="Times New Roman" w:hAnsi="Times New Roman" w:cs="Times New Roman"/>
        </w:rPr>
        <w:t>.</w:t>
      </w:r>
    </w:p>
    <w:p w14:paraId="2E1EFD0F" w14:textId="0A34FA97" w:rsidR="00D07EC8" w:rsidRPr="004C60DA" w:rsidRDefault="00134F53" w:rsidP="00512528">
      <w:pPr>
        <w:widowControl w:val="0"/>
        <w:tabs>
          <w:tab w:val="left" w:pos="-567"/>
          <w:tab w:val="left" w:pos="142"/>
        </w:tabs>
        <w:autoSpaceDE w:val="0"/>
        <w:autoSpaceDN w:val="0"/>
        <w:adjustRightInd w:val="0"/>
        <w:spacing w:after="0" w:line="360" w:lineRule="auto"/>
        <w:jc w:val="both"/>
        <w:rPr>
          <w:rFonts w:ascii="Times New Roman" w:hAnsi="Times New Roman" w:cs="Times New Roman"/>
          <w:iCs/>
        </w:rPr>
      </w:pPr>
      <w:r w:rsidRPr="004C60DA">
        <w:rPr>
          <w:rFonts w:ascii="Times New Roman" w:hAnsi="Times New Roman" w:cs="Times New Roman"/>
          <w:b/>
          <w:iCs/>
        </w:rPr>
        <w:t xml:space="preserve">13. </w:t>
      </w:r>
      <w:r w:rsidR="00D07EC8" w:rsidRPr="004C60DA">
        <w:rPr>
          <w:rFonts w:ascii="Times New Roman" w:hAnsi="Times New Roman" w:cs="Times New Roman"/>
          <w:b/>
          <w:iCs/>
        </w:rPr>
        <w:t>Dokumenty potwierdzające spełnienie warunków udziału w postępowaniu sporządzone w języku obcym muszą być złożone wraz z tłumaczeniem na język polski, poświadczonym przez Wykonawcę.</w:t>
      </w:r>
    </w:p>
    <w:p w14:paraId="75DEFACB" w14:textId="2D7E1E17" w:rsidR="00D07EC8" w:rsidRPr="00D07EC8" w:rsidRDefault="00134F53" w:rsidP="00512528">
      <w:pPr>
        <w:widowControl w:val="0"/>
        <w:tabs>
          <w:tab w:val="left" w:pos="-567"/>
          <w:tab w:val="left" w:pos="142"/>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b/>
          <w:bCs/>
        </w:rPr>
        <w:t xml:space="preserve">14. </w:t>
      </w:r>
      <w:r w:rsidR="00D07EC8" w:rsidRPr="00D07EC8">
        <w:rPr>
          <w:rFonts w:ascii="Times New Roman" w:hAnsi="Times New Roman" w:cs="Times New Roman"/>
          <w:b/>
          <w:bCs/>
        </w:rPr>
        <w:t>Oferta i załączniki do oferty (oświadczenia i dokumenty) muszą być podpisane przez upoważnionego/</w:t>
      </w:r>
      <w:proofErr w:type="spellStart"/>
      <w:r w:rsidR="00D07EC8" w:rsidRPr="00D07EC8">
        <w:rPr>
          <w:rFonts w:ascii="Times New Roman" w:hAnsi="Times New Roman" w:cs="Times New Roman"/>
          <w:b/>
          <w:bCs/>
        </w:rPr>
        <w:t>ych</w:t>
      </w:r>
      <w:proofErr w:type="spellEnd"/>
      <w:r w:rsidR="00D07EC8" w:rsidRPr="00D07EC8">
        <w:rPr>
          <w:rFonts w:ascii="Times New Roman" w:hAnsi="Times New Roman" w:cs="Times New Roman"/>
          <w:b/>
          <w:bCs/>
        </w:rPr>
        <w:t xml:space="preserve">  przedstawiciela/li Wykonawcy.</w:t>
      </w:r>
    </w:p>
    <w:p w14:paraId="06482F7E" w14:textId="147A03C4" w:rsidR="00D07EC8" w:rsidRPr="00D07EC8" w:rsidRDefault="00C85B79" w:rsidP="00C85B79">
      <w:pPr>
        <w:widowControl w:val="0"/>
        <w:tabs>
          <w:tab w:val="left" w:pos="-567"/>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1) </w:t>
      </w:r>
      <w:r w:rsidR="00D07EC8" w:rsidRPr="00D07EC8">
        <w:rPr>
          <w:rFonts w:ascii="Times New Roman" w:hAnsi="Times New Roman" w:cs="Times New Roman"/>
        </w:rPr>
        <w:t>W przypadku składania dokumentów w formie kopii</w:t>
      </w:r>
      <w:r w:rsidR="00D07EC8" w:rsidRPr="00D07EC8">
        <w:rPr>
          <w:rFonts w:ascii="Times New Roman" w:hAnsi="Times New Roman" w:cs="Times New Roman"/>
          <w:b/>
          <w:bCs/>
        </w:rPr>
        <w:t>, muszą one zachować formę</w:t>
      </w:r>
      <w:r w:rsidR="00D07EC8" w:rsidRPr="00D07EC8">
        <w:rPr>
          <w:rFonts w:ascii="Times New Roman" w:hAnsi="Times New Roman" w:cs="Times New Roman"/>
          <w:b/>
          <w:bCs/>
          <w:u w:val="single"/>
        </w:rPr>
        <w:t xml:space="preserve"> elektronicznej kopii dokumentu lub oświadczenia poświadczonej za zgodność z oryginałem </w:t>
      </w:r>
      <w:r w:rsidR="00D07EC8" w:rsidRPr="00D07EC8">
        <w:rPr>
          <w:rFonts w:ascii="Times New Roman" w:hAnsi="Times New Roman" w:cs="Times New Roman"/>
        </w:rPr>
        <w:t xml:space="preserve">przez </w:t>
      </w:r>
      <w:proofErr w:type="spellStart"/>
      <w:r w:rsidR="00D07EC8" w:rsidRPr="00D07EC8">
        <w:rPr>
          <w:rFonts w:ascii="Times New Roman" w:hAnsi="Times New Roman" w:cs="Times New Roman"/>
        </w:rPr>
        <w:t>upoważnion</w:t>
      </w:r>
      <w:proofErr w:type="spellEnd"/>
      <w:r w:rsidR="00D07EC8" w:rsidRPr="00D07EC8">
        <w:rPr>
          <w:rFonts w:ascii="Times New Roman" w:hAnsi="Times New Roman" w:cs="Times New Roman"/>
        </w:rPr>
        <w:t>(ego)</w:t>
      </w:r>
      <w:proofErr w:type="spellStart"/>
      <w:r w:rsidR="00D07EC8" w:rsidRPr="00D07EC8">
        <w:rPr>
          <w:rFonts w:ascii="Times New Roman" w:hAnsi="Times New Roman" w:cs="Times New Roman"/>
        </w:rPr>
        <w:t>ych</w:t>
      </w:r>
      <w:proofErr w:type="spellEnd"/>
      <w:r w:rsidR="00D07EC8" w:rsidRPr="00D07EC8">
        <w:rPr>
          <w:rFonts w:ascii="Times New Roman" w:hAnsi="Times New Roman" w:cs="Times New Roman"/>
        </w:rPr>
        <w:t xml:space="preserve"> przedstawiciel(a)i Wykonawcy (patrz również pkt 11 rozdz. V</w:t>
      </w:r>
      <w:r w:rsidR="00A14672">
        <w:rPr>
          <w:rFonts w:ascii="Times New Roman" w:hAnsi="Times New Roman" w:cs="Times New Roman"/>
        </w:rPr>
        <w:t>I</w:t>
      </w:r>
      <w:r w:rsidR="00D07EC8" w:rsidRPr="00D07EC8">
        <w:rPr>
          <w:rFonts w:ascii="Times New Roman" w:hAnsi="Times New Roman" w:cs="Times New Roman"/>
        </w:rPr>
        <w:t xml:space="preserve"> SIWZ - wymogi formalne pełnomocnictwa). </w:t>
      </w:r>
    </w:p>
    <w:p w14:paraId="1A529E10" w14:textId="164519C2" w:rsidR="00D07EC8" w:rsidRPr="00D07EC8" w:rsidRDefault="00C85B79" w:rsidP="00C85B79">
      <w:pPr>
        <w:widowControl w:val="0"/>
        <w:tabs>
          <w:tab w:val="left" w:pos="-567"/>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2) </w:t>
      </w:r>
      <w:r w:rsidR="00D07EC8" w:rsidRPr="00D07EC8">
        <w:rPr>
          <w:rFonts w:ascii="Times New Roman" w:hAnsi="Times New Roman" w:cs="Times New Roman"/>
        </w:rPr>
        <w:t>W przypadku podpisywania oferty kwalifikowanym podpisem elektronicznym lub</w:t>
      </w:r>
      <w:r w:rsidR="004C60DA">
        <w:rPr>
          <w:rFonts w:ascii="Times New Roman" w:hAnsi="Times New Roman" w:cs="Times New Roman"/>
        </w:rPr>
        <w:t xml:space="preserve"> </w:t>
      </w:r>
      <w:r w:rsidR="00D07EC8" w:rsidRPr="00D07EC8">
        <w:rPr>
          <w:rFonts w:ascii="Times New Roman" w:hAnsi="Times New Roman" w:cs="Times New Roman"/>
        </w:rPr>
        <w:t xml:space="preserve">poświadczenia za zgodność z oryginałem elektronicznej kopii dokumentów przez </w:t>
      </w:r>
      <w:proofErr w:type="spellStart"/>
      <w:r w:rsidR="00D07EC8" w:rsidRPr="00D07EC8">
        <w:rPr>
          <w:rFonts w:ascii="Times New Roman" w:hAnsi="Times New Roman" w:cs="Times New Roman"/>
        </w:rPr>
        <w:t>osob</w:t>
      </w:r>
      <w:proofErr w:type="spellEnd"/>
      <w:r w:rsidR="00D07EC8" w:rsidRPr="00D07EC8">
        <w:rPr>
          <w:rFonts w:ascii="Times New Roman" w:hAnsi="Times New Roman" w:cs="Times New Roman"/>
        </w:rPr>
        <w:t xml:space="preserve">(ę)y nie </w:t>
      </w:r>
      <w:proofErr w:type="spellStart"/>
      <w:r w:rsidR="00D07EC8" w:rsidRPr="00D07EC8">
        <w:rPr>
          <w:rFonts w:ascii="Times New Roman" w:hAnsi="Times New Roman" w:cs="Times New Roman"/>
        </w:rPr>
        <w:t>wymienion</w:t>
      </w:r>
      <w:proofErr w:type="spellEnd"/>
      <w:r w:rsidR="00D07EC8" w:rsidRPr="00D07EC8">
        <w:rPr>
          <w:rFonts w:ascii="Times New Roman" w:hAnsi="Times New Roman" w:cs="Times New Roman"/>
        </w:rPr>
        <w:t xml:space="preserve">(ą)e w dokumencie rejestracyjnym (ewidencyjnym) Wykonawcy, </w:t>
      </w:r>
      <w:r w:rsidR="00D07EC8" w:rsidRPr="00D07EC8">
        <w:rPr>
          <w:rFonts w:ascii="Times New Roman" w:hAnsi="Times New Roman" w:cs="Times New Roman"/>
          <w:b/>
          <w:bCs/>
          <w:u w:val="single"/>
        </w:rPr>
        <w:t>należy do oferty dołączyć stosowne pełnomocnictwo.</w:t>
      </w:r>
      <w:r w:rsidR="00D07EC8" w:rsidRPr="00D07EC8">
        <w:rPr>
          <w:rFonts w:ascii="Times New Roman" w:hAnsi="Times New Roman" w:cs="Times New Roman"/>
        </w:rPr>
        <w:t xml:space="preserve"> </w:t>
      </w:r>
    </w:p>
    <w:p w14:paraId="666A7DCB" w14:textId="73F9ECA2" w:rsidR="00134F53" w:rsidRPr="00A14672" w:rsidRDefault="00C85B79" w:rsidP="00C85B79">
      <w:pPr>
        <w:widowControl w:val="0"/>
        <w:tabs>
          <w:tab w:val="left" w:pos="-567"/>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3) </w:t>
      </w:r>
      <w:r w:rsidR="00D07EC8" w:rsidRPr="00D07EC8">
        <w:rPr>
          <w:rFonts w:ascii="Times New Roman" w:hAnsi="Times New Roman" w:cs="Times New Roman"/>
        </w:rPr>
        <w:t xml:space="preserve">Zamawiający zaleca, aby każda </w:t>
      </w:r>
      <w:r w:rsidR="00D07EC8" w:rsidRPr="00D07EC8">
        <w:rPr>
          <w:rFonts w:ascii="Times New Roman" w:hAnsi="Times New Roman" w:cs="Times New Roman"/>
          <w:b/>
          <w:bCs/>
          <w:u w:val="single"/>
        </w:rPr>
        <w:t>zapisana strona</w:t>
      </w:r>
      <w:r w:rsidR="00D07EC8" w:rsidRPr="00D07EC8">
        <w:rPr>
          <w:rFonts w:ascii="Times New Roman" w:hAnsi="Times New Roman" w:cs="Times New Roman"/>
        </w:rPr>
        <w:t xml:space="preserve"> oferty (wraz z załącznikami do oferty) była ponumerowana kolejnymi numerami. </w:t>
      </w:r>
    </w:p>
    <w:p w14:paraId="0211E0A4" w14:textId="45779B5F" w:rsidR="00D07EC8" w:rsidRPr="00D07EC8" w:rsidRDefault="00134F53" w:rsidP="00512528">
      <w:pPr>
        <w:widowControl w:val="0"/>
        <w:tabs>
          <w:tab w:val="left" w:pos="-567"/>
        </w:tabs>
        <w:autoSpaceDE w:val="0"/>
        <w:autoSpaceDN w:val="0"/>
        <w:adjustRightInd w:val="0"/>
        <w:spacing w:line="360" w:lineRule="auto"/>
        <w:jc w:val="both"/>
        <w:rPr>
          <w:rFonts w:ascii="Times New Roman" w:hAnsi="Times New Roman" w:cs="Times New Roman"/>
        </w:rPr>
      </w:pPr>
      <w:r>
        <w:rPr>
          <w:rFonts w:ascii="Times New Roman" w:hAnsi="Times New Roman" w:cs="Times New Roman"/>
        </w:rPr>
        <w:t>1</w:t>
      </w:r>
      <w:r w:rsidR="007900D7">
        <w:rPr>
          <w:rFonts w:ascii="Times New Roman" w:hAnsi="Times New Roman" w:cs="Times New Roman"/>
        </w:rPr>
        <w:t>5</w:t>
      </w:r>
      <w:r>
        <w:rPr>
          <w:rFonts w:ascii="Times New Roman" w:hAnsi="Times New Roman" w:cs="Times New Roman"/>
        </w:rPr>
        <w:t xml:space="preserve">. </w:t>
      </w:r>
      <w:r w:rsidR="00D07EC8" w:rsidRPr="00D07EC8">
        <w:rPr>
          <w:rFonts w:ascii="Times New Roman" w:hAnsi="Times New Roman" w:cs="Times New Roman"/>
        </w:rPr>
        <w:t>Wykonawcy mogą wspólnie ubiegać się o udzielenie zamówienia (np. konsorcjum, spółka cywilna). W takim przypadku ich oferta musi spełniać następujące wymagania:</w:t>
      </w:r>
    </w:p>
    <w:p w14:paraId="02E396E0" w14:textId="75F78617" w:rsidR="00D07EC8" w:rsidRPr="00D07EC8" w:rsidRDefault="00134F53"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w:t>
      </w:r>
      <w:r w:rsidR="007900D7">
        <w:rPr>
          <w:rFonts w:ascii="Times New Roman" w:hAnsi="Times New Roman" w:cs="Times New Roman"/>
        </w:rPr>
        <w:t>5</w:t>
      </w:r>
      <w:r>
        <w:rPr>
          <w:rFonts w:ascii="Times New Roman" w:hAnsi="Times New Roman" w:cs="Times New Roman"/>
        </w:rPr>
        <w:t>.1.</w:t>
      </w:r>
      <w:r w:rsidR="00D07EC8" w:rsidRPr="00D07EC8">
        <w:rPr>
          <w:rFonts w:ascii="Times New Roman" w:hAnsi="Times New Roman" w:cs="Times New Roman"/>
        </w:rPr>
        <w:t xml:space="preserve"> </w:t>
      </w:r>
      <w:r>
        <w:rPr>
          <w:rFonts w:ascii="Times New Roman" w:hAnsi="Times New Roman" w:cs="Times New Roman"/>
        </w:rPr>
        <w:t xml:space="preserve"> </w:t>
      </w:r>
      <w:r w:rsidR="00C85B79">
        <w:rPr>
          <w:rFonts w:ascii="Times New Roman" w:hAnsi="Times New Roman" w:cs="Times New Roman"/>
        </w:rPr>
        <w:t>W</w:t>
      </w:r>
      <w:r w:rsidR="00D07EC8" w:rsidRPr="00D07EC8">
        <w:rPr>
          <w:rFonts w:ascii="Times New Roman" w:hAnsi="Times New Roman" w:cs="Times New Roman"/>
        </w:rPr>
        <w:t xml:space="preserve"> odniesieniu do wymagań postawionych przez Zamawiającego w stosunku do Wykonawców, ubiegających się wspólnie o udzielenie zamówienia, oświadczeni</w:t>
      </w:r>
      <w:r w:rsidR="00A247FB">
        <w:rPr>
          <w:rFonts w:ascii="Times New Roman" w:hAnsi="Times New Roman" w:cs="Times New Roman"/>
        </w:rPr>
        <w:t>a</w:t>
      </w:r>
      <w:r w:rsidR="00D07EC8" w:rsidRPr="00D07EC8">
        <w:rPr>
          <w:rFonts w:ascii="Times New Roman" w:hAnsi="Times New Roman" w:cs="Times New Roman"/>
        </w:rPr>
        <w:t xml:space="preserve"> składa każdy z Wykonawców wspólnie ubiegających się o zamówienie,</w:t>
      </w:r>
    </w:p>
    <w:p w14:paraId="701FB1B1" w14:textId="35DB3BE4" w:rsidR="00D07EC8" w:rsidRPr="00D07EC8" w:rsidRDefault="00134F53"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w:t>
      </w:r>
      <w:r w:rsidR="007900D7">
        <w:rPr>
          <w:rFonts w:ascii="Times New Roman" w:hAnsi="Times New Roman" w:cs="Times New Roman"/>
        </w:rPr>
        <w:t>5</w:t>
      </w:r>
      <w:r>
        <w:rPr>
          <w:rFonts w:ascii="Times New Roman" w:hAnsi="Times New Roman" w:cs="Times New Roman"/>
        </w:rPr>
        <w:t xml:space="preserve">.2. </w:t>
      </w:r>
      <w:r w:rsidR="00D07EC8" w:rsidRPr="00D07EC8">
        <w:rPr>
          <w:rFonts w:ascii="Times New Roman" w:hAnsi="Times New Roman" w:cs="Times New Roman"/>
        </w:rPr>
        <w:t>oferta musi być podpisana w taki sposób, by prawnie zobowiązywała wszystkich Wykonawców występujących wspólnie,</w:t>
      </w:r>
    </w:p>
    <w:p w14:paraId="5CB87DE1" w14:textId="1C24B415" w:rsidR="00134F53" w:rsidRDefault="00134F53"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w:t>
      </w:r>
      <w:r w:rsidR="007900D7">
        <w:rPr>
          <w:rFonts w:ascii="Times New Roman" w:hAnsi="Times New Roman" w:cs="Times New Roman"/>
        </w:rPr>
        <w:t>5</w:t>
      </w:r>
      <w:r>
        <w:rPr>
          <w:rFonts w:ascii="Times New Roman" w:hAnsi="Times New Roman" w:cs="Times New Roman"/>
        </w:rPr>
        <w:t xml:space="preserve">.3. </w:t>
      </w:r>
      <w:r w:rsidR="00D07EC8" w:rsidRPr="00D07EC8">
        <w:rPr>
          <w:rFonts w:ascii="Times New Roman" w:hAnsi="Times New Roman" w:cs="Times New Roman"/>
        </w:rPr>
        <w:t>Wykonawcy występujący wspólnie muszą ustanowić pełnomocnika (lidera) do reprezentowania ich w postępowaniu o udzielenie niniejszego zamówienia lub do reprezentowania ich w postępowaniu oraz zawarcia umowy o udzielenie przedmiotowego zamówienia publicznego. Umocowanie może wynikać z treści umowy konsorcjum lub zostać przedłożone oddzielnie wraz z ofertą,</w:t>
      </w:r>
    </w:p>
    <w:p w14:paraId="52BB0D84" w14:textId="4B80FB28" w:rsidR="00D07EC8" w:rsidRPr="00D07EC8" w:rsidRDefault="00134F53"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w:t>
      </w:r>
      <w:r w:rsidR="007900D7">
        <w:rPr>
          <w:rFonts w:ascii="Times New Roman" w:hAnsi="Times New Roman" w:cs="Times New Roman"/>
        </w:rPr>
        <w:t>5</w:t>
      </w:r>
      <w:r>
        <w:rPr>
          <w:rFonts w:ascii="Times New Roman" w:hAnsi="Times New Roman" w:cs="Times New Roman"/>
        </w:rPr>
        <w:t xml:space="preserve">.4. </w:t>
      </w:r>
      <w:r w:rsidR="00D07EC8" w:rsidRPr="00D07EC8">
        <w:rPr>
          <w:rFonts w:ascii="Times New Roman" w:hAnsi="Times New Roman" w:cs="Times New Roman"/>
        </w:rPr>
        <w:t xml:space="preserve">w odniesieniu do wymagań postawionych przez Zamawiającego, Wykonawcy muszą udokumentować, że łącznie spełniają warunki określone w art. 22 ust. 1b ustawy </w:t>
      </w:r>
      <w:proofErr w:type="spellStart"/>
      <w:r w:rsidR="00D07EC8" w:rsidRPr="00D07EC8">
        <w:rPr>
          <w:rFonts w:ascii="Times New Roman" w:hAnsi="Times New Roman" w:cs="Times New Roman"/>
        </w:rPr>
        <w:t>Pzp</w:t>
      </w:r>
      <w:proofErr w:type="spellEnd"/>
      <w:r w:rsidR="00D07EC8" w:rsidRPr="00D07EC8">
        <w:rPr>
          <w:rFonts w:ascii="Times New Roman" w:hAnsi="Times New Roman" w:cs="Times New Roman"/>
        </w:rPr>
        <w:t xml:space="preserve"> oraz każdy </w:t>
      </w:r>
      <w:r w:rsidR="00C85B79">
        <w:rPr>
          <w:rFonts w:ascii="Times New Roman" w:hAnsi="Times New Roman" w:cs="Times New Roman"/>
        </w:rPr>
        <w:t xml:space="preserve">                         </w:t>
      </w:r>
      <w:r w:rsidR="00D07EC8" w:rsidRPr="00D07EC8">
        <w:rPr>
          <w:rFonts w:ascii="Times New Roman" w:hAnsi="Times New Roman" w:cs="Times New Roman"/>
        </w:rPr>
        <w:t xml:space="preserve">z Wykonawców musi wykazać brak podstaw do wykluczenia na podstawie art. 24 ust. 1 ustawy </w:t>
      </w:r>
      <w:proofErr w:type="spellStart"/>
      <w:r w:rsidR="00D07EC8" w:rsidRPr="00D07EC8">
        <w:rPr>
          <w:rFonts w:ascii="Times New Roman" w:hAnsi="Times New Roman" w:cs="Times New Roman"/>
        </w:rPr>
        <w:t>Pzp</w:t>
      </w:r>
      <w:proofErr w:type="spellEnd"/>
      <w:r w:rsidR="00D07EC8" w:rsidRPr="00D07EC8">
        <w:rPr>
          <w:rFonts w:ascii="Times New Roman" w:hAnsi="Times New Roman" w:cs="Times New Roman"/>
        </w:rPr>
        <w:t>.</w:t>
      </w:r>
    </w:p>
    <w:p w14:paraId="6D026701" w14:textId="77777777" w:rsidR="00D07EC8" w:rsidRPr="00D07EC8" w:rsidRDefault="00D07EC8" w:rsidP="00512528">
      <w:pPr>
        <w:widowControl w:val="0"/>
        <w:autoSpaceDE w:val="0"/>
        <w:autoSpaceDN w:val="0"/>
        <w:adjustRightInd w:val="0"/>
        <w:spacing w:line="360" w:lineRule="auto"/>
        <w:jc w:val="both"/>
        <w:rPr>
          <w:rFonts w:ascii="Times New Roman" w:hAnsi="Times New Roman" w:cs="Times New Roman"/>
          <w:b/>
          <w:bCs/>
        </w:rPr>
      </w:pPr>
      <w:r w:rsidRPr="00D07EC8">
        <w:rPr>
          <w:rFonts w:ascii="Times New Roman" w:hAnsi="Times New Roman" w:cs="Times New Roman"/>
          <w:b/>
          <w:bCs/>
        </w:rPr>
        <w:t>Uwaga: treść pełnomocnictwa powinna dokładnie określać zakres umocowania.</w:t>
      </w:r>
    </w:p>
    <w:p w14:paraId="10367A57" w14:textId="4D78E8A8" w:rsidR="00D07EC8" w:rsidRPr="00D07EC8" w:rsidRDefault="00134F53"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w:t>
      </w:r>
      <w:r w:rsidR="007900D7">
        <w:rPr>
          <w:rFonts w:ascii="Times New Roman" w:hAnsi="Times New Roman" w:cs="Times New Roman"/>
        </w:rPr>
        <w:t>5</w:t>
      </w:r>
      <w:r>
        <w:rPr>
          <w:rFonts w:ascii="Times New Roman" w:hAnsi="Times New Roman" w:cs="Times New Roman"/>
        </w:rPr>
        <w:t xml:space="preserve">.5. </w:t>
      </w:r>
      <w:r w:rsidR="007900D7">
        <w:rPr>
          <w:rFonts w:ascii="Times New Roman" w:hAnsi="Times New Roman" w:cs="Times New Roman"/>
        </w:rPr>
        <w:t>W</w:t>
      </w:r>
      <w:r w:rsidR="00D07EC8" w:rsidRPr="00D07EC8">
        <w:rPr>
          <w:rFonts w:ascii="Times New Roman" w:hAnsi="Times New Roman" w:cs="Times New Roman"/>
        </w:rPr>
        <w:t xml:space="preserve">szelka korespondencja oraz rozliczenia dokonywane będą wyłącznie z pełnomocnikiem </w:t>
      </w:r>
      <w:r w:rsidR="00D07EC8" w:rsidRPr="00D07EC8">
        <w:rPr>
          <w:rFonts w:ascii="Times New Roman" w:hAnsi="Times New Roman" w:cs="Times New Roman"/>
        </w:rPr>
        <w:lastRenderedPageBreak/>
        <w:t>(liderem),</w:t>
      </w:r>
    </w:p>
    <w:p w14:paraId="15002184" w14:textId="4F34CEDC" w:rsidR="00D07EC8" w:rsidRPr="00D07EC8" w:rsidRDefault="00134F53"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w:t>
      </w:r>
      <w:r w:rsidR="007900D7">
        <w:rPr>
          <w:rFonts w:ascii="Times New Roman" w:hAnsi="Times New Roman" w:cs="Times New Roman"/>
        </w:rPr>
        <w:t>5</w:t>
      </w:r>
      <w:r>
        <w:rPr>
          <w:rFonts w:ascii="Times New Roman" w:hAnsi="Times New Roman" w:cs="Times New Roman"/>
        </w:rPr>
        <w:t xml:space="preserve">.6. </w:t>
      </w:r>
      <w:r w:rsidR="00D07EC8" w:rsidRPr="00D07EC8">
        <w:rPr>
          <w:rFonts w:ascii="Times New Roman" w:hAnsi="Times New Roman" w:cs="Times New Roman"/>
        </w:rPr>
        <w:t>wypełniając formularz ofertowy, jak również inne dokumenty powołujące się na „Wykonawcę”, w miejscu „np. nazwa i adres Wykonawcy” należy wpisać dane dotyczące konsorcjum, a nie pełnomocnika konsorcjum.</w:t>
      </w:r>
    </w:p>
    <w:p w14:paraId="41128A7D" w14:textId="27B6C620" w:rsidR="00D07EC8" w:rsidRPr="00D07EC8" w:rsidRDefault="00134F53"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w:t>
      </w:r>
      <w:r w:rsidR="007900D7">
        <w:rPr>
          <w:rFonts w:ascii="Times New Roman" w:hAnsi="Times New Roman" w:cs="Times New Roman"/>
        </w:rPr>
        <w:t>5</w:t>
      </w:r>
      <w:r>
        <w:rPr>
          <w:rFonts w:ascii="Times New Roman" w:hAnsi="Times New Roman" w:cs="Times New Roman"/>
        </w:rPr>
        <w:t xml:space="preserve">.7. </w:t>
      </w:r>
      <w:r w:rsidR="00D07EC8" w:rsidRPr="00D07EC8">
        <w:rPr>
          <w:rFonts w:ascii="Times New Roman" w:hAnsi="Times New Roman" w:cs="Times New Roman"/>
        </w:rPr>
        <w:t xml:space="preserve">w przypadku wyboru konsorcjum jako Wykonawcy w niniejszym zamówieniu, przed podpisaniem umowy o udzielenie zamówienia publicznego konsorcjum przedstawia podpisana umowę konsorcjum dla Zamawiającego. </w:t>
      </w:r>
    </w:p>
    <w:p w14:paraId="71B793AD" w14:textId="77777777" w:rsidR="009A76E3" w:rsidRDefault="009A76E3" w:rsidP="004C60DA">
      <w:pPr>
        <w:spacing w:line="240" w:lineRule="auto"/>
        <w:jc w:val="both"/>
        <w:rPr>
          <w:rFonts w:ascii="Times New Roman" w:hAnsi="Times New Roman" w:cs="Times New Roman"/>
          <w:sz w:val="24"/>
          <w:szCs w:val="24"/>
        </w:rPr>
      </w:pPr>
    </w:p>
    <w:p w14:paraId="4DE0D51D" w14:textId="6B1E804F" w:rsidR="004C60DA" w:rsidRPr="00F44E13" w:rsidRDefault="004C60DA" w:rsidP="004C60D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Pr>
          <w:rFonts w:ascii="Times New Roman" w:hAnsi="Times New Roman" w:cs="Times New Roman"/>
          <w:b/>
          <w:sz w:val="24"/>
          <w:szCs w:val="24"/>
        </w:rPr>
        <w:t>VIII. WADIUM</w:t>
      </w:r>
    </w:p>
    <w:p w14:paraId="75A37E59" w14:textId="55C72312" w:rsidR="00495826" w:rsidRPr="00233B44" w:rsidRDefault="00495826" w:rsidP="00233B44">
      <w:pPr>
        <w:pStyle w:val="Default"/>
        <w:spacing w:line="360" w:lineRule="auto"/>
        <w:jc w:val="both"/>
        <w:rPr>
          <w:sz w:val="22"/>
          <w:szCs w:val="22"/>
        </w:rPr>
      </w:pPr>
      <w:r>
        <w:rPr>
          <w:sz w:val="22"/>
          <w:szCs w:val="22"/>
        </w:rPr>
        <w:t>Zamawiający wymaga wniesienia wadium.</w:t>
      </w:r>
    </w:p>
    <w:p w14:paraId="1C331079" w14:textId="77777777" w:rsidR="00495826" w:rsidRPr="00866EF9" w:rsidRDefault="00495826" w:rsidP="00512528">
      <w:pPr>
        <w:numPr>
          <w:ilvl w:val="0"/>
          <w:numId w:val="21"/>
        </w:numPr>
        <w:tabs>
          <w:tab w:val="left" w:pos="284"/>
        </w:tabs>
        <w:autoSpaceDE w:val="0"/>
        <w:spacing w:after="0" w:line="360" w:lineRule="auto"/>
        <w:ind w:left="284" w:hanging="284"/>
        <w:jc w:val="both"/>
        <w:rPr>
          <w:rFonts w:ascii="Times New Roman" w:hAnsi="Times New Roman" w:cs="Times New Roman"/>
          <w:b/>
          <w:bCs/>
        </w:rPr>
      </w:pPr>
      <w:r w:rsidRPr="00866EF9">
        <w:rPr>
          <w:rFonts w:ascii="Times New Roman" w:hAnsi="Times New Roman" w:cs="Times New Roman"/>
          <w:b/>
          <w:bCs/>
        </w:rPr>
        <w:t xml:space="preserve">Oferta musi być zabezpieczona wadium w wysokości: </w:t>
      </w:r>
    </w:p>
    <w:p w14:paraId="6E0BBA69" w14:textId="1F3A322D" w:rsidR="00495826" w:rsidRPr="00866EF9" w:rsidRDefault="00A247FB" w:rsidP="00512528">
      <w:pPr>
        <w:numPr>
          <w:ilvl w:val="2"/>
          <w:numId w:val="20"/>
        </w:numPr>
        <w:tabs>
          <w:tab w:val="left" w:pos="284"/>
        </w:tabs>
        <w:autoSpaceDE w:val="0"/>
        <w:spacing w:after="0" w:line="360" w:lineRule="auto"/>
        <w:ind w:hanging="5823"/>
        <w:jc w:val="both"/>
        <w:rPr>
          <w:rFonts w:ascii="Times New Roman" w:hAnsi="Times New Roman" w:cs="Times New Roman"/>
          <w:b/>
          <w:bCs/>
        </w:rPr>
      </w:pPr>
      <w:r>
        <w:rPr>
          <w:rFonts w:ascii="Times New Roman" w:hAnsi="Times New Roman" w:cs="Times New Roman"/>
          <w:b/>
          <w:bCs/>
        </w:rPr>
        <w:t>20</w:t>
      </w:r>
      <w:r w:rsidR="00495826" w:rsidRPr="00866EF9">
        <w:rPr>
          <w:rFonts w:ascii="Times New Roman" w:hAnsi="Times New Roman" w:cs="Times New Roman"/>
          <w:b/>
          <w:bCs/>
        </w:rPr>
        <w:t> 000,00 zł (</w:t>
      </w:r>
      <w:r>
        <w:rPr>
          <w:rFonts w:ascii="Times New Roman" w:hAnsi="Times New Roman" w:cs="Times New Roman"/>
          <w:b/>
          <w:bCs/>
        </w:rPr>
        <w:t>dwadzieścia tysięcy</w:t>
      </w:r>
      <w:r w:rsidR="00495826" w:rsidRPr="00866EF9">
        <w:rPr>
          <w:rFonts w:ascii="Times New Roman" w:hAnsi="Times New Roman" w:cs="Times New Roman"/>
          <w:b/>
          <w:bCs/>
        </w:rPr>
        <w:t xml:space="preserve"> z</w:t>
      </w:r>
      <w:r w:rsidR="00151FD5" w:rsidRPr="00866EF9">
        <w:rPr>
          <w:rFonts w:ascii="Times New Roman" w:hAnsi="Times New Roman" w:cs="Times New Roman"/>
          <w:b/>
          <w:bCs/>
        </w:rPr>
        <w:t>ł</w:t>
      </w:r>
      <w:r w:rsidR="00495826" w:rsidRPr="00866EF9">
        <w:rPr>
          <w:rFonts w:ascii="Times New Roman" w:hAnsi="Times New Roman" w:cs="Times New Roman"/>
          <w:b/>
          <w:bCs/>
        </w:rPr>
        <w:t>otych)</w:t>
      </w:r>
    </w:p>
    <w:p w14:paraId="52FB40C9" w14:textId="77777777" w:rsidR="00495826" w:rsidRPr="00866EF9" w:rsidRDefault="00495826" w:rsidP="00512528">
      <w:pPr>
        <w:numPr>
          <w:ilvl w:val="0"/>
          <w:numId w:val="23"/>
        </w:numPr>
        <w:tabs>
          <w:tab w:val="left" w:pos="284"/>
        </w:tabs>
        <w:autoSpaceDE w:val="0"/>
        <w:spacing w:after="0" w:line="360" w:lineRule="auto"/>
        <w:jc w:val="both"/>
        <w:rPr>
          <w:rFonts w:ascii="Times New Roman" w:hAnsi="Times New Roman" w:cs="Times New Roman"/>
          <w:b/>
          <w:bCs/>
        </w:rPr>
      </w:pPr>
      <w:r w:rsidRPr="00866EF9">
        <w:rPr>
          <w:rFonts w:ascii="Times New Roman" w:hAnsi="Times New Roman" w:cs="Times New Roman"/>
          <w:bCs/>
        </w:rPr>
        <w:t>Wadium może być wniesione w jednej lub kilku następujących formach:</w:t>
      </w:r>
    </w:p>
    <w:p w14:paraId="0BF13591" w14:textId="2EF27E16" w:rsidR="00495826" w:rsidRPr="00866EF9" w:rsidRDefault="00495826" w:rsidP="00512528">
      <w:pPr>
        <w:tabs>
          <w:tab w:val="left" w:pos="567"/>
        </w:tabs>
        <w:autoSpaceDE w:val="0"/>
        <w:spacing w:line="360" w:lineRule="auto"/>
        <w:jc w:val="both"/>
        <w:rPr>
          <w:rFonts w:ascii="Times New Roman" w:hAnsi="Times New Roman" w:cs="Times New Roman"/>
          <w:bCs/>
        </w:rPr>
      </w:pPr>
      <w:r w:rsidRPr="00866EF9">
        <w:rPr>
          <w:rFonts w:ascii="Times New Roman" w:hAnsi="Times New Roman" w:cs="Times New Roman"/>
          <w:bCs/>
        </w:rPr>
        <w:t>2.1</w:t>
      </w:r>
      <w:r w:rsidR="00512528">
        <w:rPr>
          <w:rFonts w:ascii="Times New Roman" w:hAnsi="Times New Roman" w:cs="Times New Roman"/>
          <w:bCs/>
        </w:rPr>
        <w:t>.</w:t>
      </w:r>
      <w:r w:rsidRPr="00866EF9">
        <w:rPr>
          <w:rFonts w:ascii="Times New Roman" w:hAnsi="Times New Roman" w:cs="Times New Roman"/>
          <w:bCs/>
        </w:rPr>
        <w:t xml:space="preserve"> pieniądzu,</w:t>
      </w:r>
    </w:p>
    <w:p w14:paraId="3FA0A749" w14:textId="27DBED55" w:rsidR="00495826" w:rsidRPr="00866EF9" w:rsidRDefault="00495826" w:rsidP="00512528">
      <w:pPr>
        <w:tabs>
          <w:tab w:val="left" w:pos="851"/>
        </w:tabs>
        <w:autoSpaceDE w:val="0"/>
        <w:spacing w:line="360" w:lineRule="auto"/>
        <w:jc w:val="both"/>
        <w:rPr>
          <w:rFonts w:ascii="Times New Roman" w:hAnsi="Times New Roman" w:cs="Times New Roman"/>
          <w:bCs/>
        </w:rPr>
      </w:pPr>
      <w:r w:rsidRPr="00866EF9">
        <w:rPr>
          <w:rFonts w:ascii="Times New Roman" w:hAnsi="Times New Roman" w:cs="Times New Roman"/>
          <w:bCs/>
        </w:rPr>
        <w:t>2.2</w:t>
      </w:r>
      <w:r w:rsidR="00512528">
        <w:rPr>
          <w:rFonts w:ascii="Times New Roman" w:hAnsi="Times New Roman" w:cs="Times New Roman"/>
          <w:bCs/>
        </w:rPr>
        <w:t>.</w:t>
      </w:r>
      <w:r w:rsidRPr="00866EF9">
        <w:rPr>
          <w:rFonts w:ascii="Times New Roman" w:hAnsi="Times New Roman" w:cs="Times New Roman"/>
          <w:bCs/>
        </w:rPr>
        <w:t xml:space="preserve"> poręczeniach bankowych lub poręczenia spółdzielczej kasy oszczędnościowo-kredytowej, </w:t>
      </w:r>
      <w:r w:rsidRPr="00866EF9">
        <w:rPr>
          <w:rFonts w:ascii="Times New Roman" w:hAnsi="Times New Roman" w:cs="Times New Roman"/>
          <w:bCs/>
        </w:rPr>
        <w:br/>
        <w:t>z tym, że poręczenie kasy jest zawsze poręczeniem pieniężnym,</w:t>
      </w:r>
    </w:p>
    <w:p w14:paraId="113E6A6C" w14:textId="3B2C9977" w:rsidR="00495826" w:rsidRPr="00866EF9" w:rsidRDefault="00495826" w:rsidP="00512528">
      <w:pPr>
        <w:tabs>
          <w:tab w:val="left" w:pos="567"/>
        </w:tabs>
        <w:autoSpaceDE w:val="0"/>
        <w:spacing w:line="360" w:lineRule="auto"/>
        <w:jc w:val="both"/>
        <w:rPr>
          <w:rFonts w:ascii="Times New Roman" w:hAnsi="Times New Roman" w:cs="Times New Roman"/>
          <w:bCs/>
        </w:rPr>
      </w:pPr>
      <w:r w:rsidRPr="00866EF9">
        <w:rPr>
          <w:rFonts w:ascii="Times New Roman" w:hAnsi="Times New Roman" w:cs="Times New Roman"/>
          <w:bCs/>
        </w:rPr>
        <w:t>2.3</w:t>
      </w:r>
      <w:r w:rsidR="00512528">
        <w:rPr>
          <w:rFonts w:ascii="Times New Roman" w:hAnsi="Times New Roman" w:cs="Times New Roman"/>
          <w:bCs/>
        </w:rPr>
        <w:t>.</w:t>
      </w:r>
      <w:r w:rsidRPr="00866EF9">
        <w:rPr>
          <w:rFonts w:ascii="Times New Roman" w:hAnsi="Times New Roman" w:cs="Times New Roman"/>
          <w:bCs/>
        </w:rPr>
        <w:t xml:space="preserve"> gwarancjach bankowych,</w:t>
      </w:r>
    </w:p>
    <w:p w14:paraId="22856EFA" w14:textId="39083DED" w:rsidR="00495826" w:rsidRPr="00866EF9" w:rsidRDefault="00495826" w:rsidP="00512528">
      <w:pPr>
        <w:tabs>
          <w:tab w:val="left" w:pos="567"/>
        </w:tabs>
        <w:autoSpaceDE w:val="0"/>
        <w:spacing w:line="360" w:lineRule="auto"/>
        <w:jc w:val="both"/>
        <w:rPr>
          <w:rFonts w:ascii="Times New Roman" w:hAnsi="Times New Roman" w:cs="Times New Roman"/>
          <w:bCs/>
        </w:rPr>
      </w:pPr>
      <w:r w:rsidRPr="00866EF9">
        <w:rPr>
          <w:rFonts w:ascii="Times New Roman" w:hAnsi="Times New Roman" w:cs="Times New Roman"/>
          <w:bCs/>
        </w:rPr>
        <w:t>2.4</w:t>
      </w:r>
      <w:r w:rsidR="00512528">
        <w:rPr>
          <w:rFonts w:ascii="Times New Roman" w:hAnsi="Times New Roman" w:cs="Times New Roman"/>
          <w:bCs/>
        </w:rPr>
        <w:t>.</w:t>
      </w:r>
      <w:r w:rsidRPr="00866EF9">
        <w:rPr>
          <w:rFonts w:ascii="Times New Roman" w:hAnsi="Times New Roman" w:cs="Times New Roman"/>
          <w:bCs/>
        </w:rPr>
        <w:t xml:space="preserve"> gwarancjach ubezpieczeniowych,</w:t>
      </w:r>
    </w:p>
    <w:p w14:paraId="73FF3A12" w14:textId="4CE8EF53" w:rsidR="00495826" w:rsidRPr="00866EF9" w:rsidRDefault="00495826" w:rsidP="00512528">
      <w:pPr>
        <w:tabs>
          <w:tab w:val="left" w:pos="993"/>
        </w:tabs>
        <w:autoSpaceDE w:val="0"/>
        <w:spacing w:line="360" w:lineRule="auto"/>
        <w:jc w:val="both"/>
        <w:rPr>
          <w:rFonts w:ascii="Times New Roman" w:hAnsi="Times New Roman" w:cs="Times New Roman"/>
          <w:bCs/>
        </w:rPr>
      </w:pPr>
      <w:r w:rsidRPr="00866EF9">
        <w:rPr>
          <w:rFonts w:ascii="Times New Roman" w:hAnsi="Times New Roman" w:cs="Times New Roman"/>
          <w:bCs/>
        </w:rPr>
        <w:t>2.5</w:t>
      </w:r>
      <w:r w:rsidR="00512528">
        <w:rPr>
          <w:rFonts w:ascii="Times New Roman" w:hAnsi="Times New Roman" w:cs="Times New Roman"/>
          <w:bCs/>
        </w:rPr>
        <w:t xml:space="preserve">. </w:t>
      </w:r>
      <w:r w:rsidRPr="00866EF9">
        <w:rPr>
          <w:rFonts w:ascii="Times New Roman" w:hAnsi="Times New Roman" w:cs="Times New Roman"/>
          <w:bCs/>
        </w:rPr>
        <w:t xml:space="preserve">poręczeniach udzielanych przez podmioty, o których mowa w 6b ust. 5 pkt 2 ustawy z dnia 9 listopada 2000 r. o utworzeniu Polskiej Agencji Rozwoju Przedsiębiorczości (t. j. Dz. U. z 2016 r., poz. 359, z </w:t>
      </w:r>
      <w:proofErr w:type="spellStart"/>
      <w:r w:rsidRPr="00866EF9">
        <w:rPr>
          <w:rFonts w:ascii="Times New Roman" w:hAnsi="Times New Roman" w:cs="Times New Roman"/>
          <w:bCs/>
        </w:rPr>
        <w:t>późn</w:t>
      </w:r>
      <w:proofErr w:type="spellEnd"/>
      <w:r w:rsidRPr="00866EF9">
        <w:rPr>
          <w:rFonts w:ascii="Times New Roman" w:hAnsi="Times New Roman" w:cs="Times New Roman"/>
          <w:bCs/>
        </w:rPr>
        <w:t>. zm.).</w:t>
      </w:r>
    </w:p>
    <w:p w14:paraId="074F4F16" w14:textId="1BDCD85F" w:rsidR="00495826" w:rsidRPr="00866EF9" w:rsidRDefault="00495826" w:rsidP="00512528">
      <w:pPr>
        <w:autoSpaceDE w:val="0"/>
        <w:spacing w:line="360" w:lineRule="auto"/>
        <w:jc w:val="both"/>
        <w:rPr>
          <w:rFonts w:ascii="Times New Roman" w:eastAsia="Calibri" w:hAnsi="Times New Roman" w:cs="Times New Roman"/>
          <w:b/>
          <w:bCs/>
        </w:rPr>
      </w:pPr>
      <w:r w:rsidRPr="00866EF9">
        <w:rPr>
          <w:rFonts w:ascii="Times New Roman" w:hAnsi="Times New Roman" w:cs="Times New Roman"/>
          <w:bCs/>
          <w:lang w:bidi="pl-PL"/>
        </w:rPr>
        <w:t>3</w:t>
      </w:r>
      <w:r w:rsidR="00151FD5" w:rsidRPr="00866EF9">
        <w:rPr>
          <w:rFonts w:ascii="Times New Roman" w:hAnsi="Times New Roman" w:cs="Times New Roman"/>
          <w:bCs/>
          <w:lang w:bidi="pl-PL"/>
        </w:rPr>
        <w:t>.</w:t>
      </w:r>
      <w:r w:rsidRPr="00866EF9">
        <w:rPr>
          <w:rFonts w:ascii="Times New Roman" w:hAnsi="Times New Roman" w:cs="Times New Roman"/>
          <w:bCs/>
          <w:lang w:bidi="pl-PL"/>
        </w:rPr>
        <w:t xml:space="preserve">Wadium w formie pieniężnej należy wpłacić przelewem na rachunek bankowy Zamawiającego: Bank/oddział: </w:t>
      </w:r>
      <w:r w:rsidR="00151FD5" w:rsidRPr="00866EF9">
        <w:rPr>
          <w:rFonts w:ascii="Times New Roman" w:hAnsi="Times New Roman" w:cs="Times New Roman"/>
          <w:b/>
          <w:bCs/>
          <w:lang w:bidi="pl-PL"/>
        </w:rPr>
        <w:t>Bank Spółdzielczy/o Brodnica</w:t>
      </w:r>
      <w:r w:rsidRPr="00866EF9">
        <w:rPr>
          <w:rFonts w:ascii="Times New Roman" w:hAnsi="Times New Roman" w:cs="Times New Roman"/>
          <w:bCs/>
          <w:lang w:bidi="pl-PL"/>
        </w:rPr>
        <w:t xml:space="preserve"> nr rachunku: </w:t>
      </w:r>
      <w:r w:rsidR="00151FD5" w:rsidRPr="00866EF9">
        <w:rPr>
          <w:rFonts w:ascii="Times New Roman" w:hAnsi="Times New Roman" w:cs="Times New Roman"/>
          <w:b/>
          <w:bCs/>
          <w:lang w:bidi="pl-PL"/>
        </w:rPr>
        <w:t xml:space="preserve">80 9484 1150 2200 0015 2725 0002                                 </w:t>
      </w:r>
      <w:r w:rsidRPr="00866EF9">
        <w:rPr>
          <w:rFonts w:ascii="Times New Roman" w:hAnsi="Times New Roman" w:cs="Times New Roman"/>
          <w:bCs/>
          <w:lang w:bidi="pl-PL"/>
        </w:rPr>
        <w:t>z adnotacją:</w:t>
      </w:r>
      <w:r w:rsidRPr="00866EF9">
        <w:rPr>
          <w:rFonts w:ascii="Times New Roman" w:hAnsi="Times New Roman" w:cs="Times New Roman"/>
          <w:b/>
          <w:bCs/>
          <w:lang w:bidi="pl-PL"/>
        </w:rPr>
        <w:t xml:space="preserve"> „wadium na przetarg </w:t>
      </w:r>
      <w:r w:rsidR="00B2679E">
        <w:rPr>
          <w:rFonts w:ascii="Times New Roman" w:hAnsi="Times New Roman" w:cs="Times New Roman"/>
          <w:b/>
          <w:bCs/>
          <w:lang w:bidi="pl-PL"/>
        </w:rPr>
        <w:t>ZP.271.</w:t>
      </w:r>
      <w:r w:rsidR="00C85B79">
        <w:rPr>
          <w:rFonts w:ascii="Times New Roman" w:hAnsi="Times New Roman" w:cs="Times New Roman"/>
          <w:b/>
          <w:bCs/>
          <w:lang w:bidi="pl-PL"/>
        </w:rPr>
        <w:t>3</w:t>
      </w:r>
      <w:r w:rsidR="00B2679E">
        <w:rPr>
          <w:rFonts w:ascii="Times New Roman" w:hAnsi="Times New Roman" w:cs="Times New Roman"/>
          <w:b/>
          <w:bCs/>
          <w:lang w:bidi="pl-PL"/>
        </w:rPr>
        <w:t>.2020</w:t>
      </w:r>
      <w:r w:rsidRPr="00866EF9">
        <w:rPr>
          <w:rFonts w:ascii="Times New Roman" w:hAnsi="Times New Roman" w:cs="Times New Roman"/>
          <w:b/>
          <w:bCs/>
          <w:lang w:bidi="pl-PL"/>
        </w:rPr>
        <w:t>”</w:t>
      </w:r>
    </w:p>
    <w:p w14:paraId="0899C295" w14:textId="77777777" w:rsidR="00495826" w:rsidRPr="00866EF9" w:rsidRDefault="00495826" w:rsidP="00512528">
      <w:pPr>
        <w:tabs>
          <w:tab w:val="left" w:pos="284"/>
          <w:tab w:val="left" w:pos="426"/>
        </w:tabs>
        <w:autoSpaceDE w:val="0"/>
        <w:spacing w:line="360" w:lineRule="auto"/>
        <w:jc w:val="both"/>
        <w:rPr>
          <w:rFonts w:ascii="Times New Roman" w:hAnsi="Times New Roman" w:cs="Times New Roman"/>
          <w:bCs/>
        </w:rPr>
      </w:pPr>
      <w:r w:rsidRPr="00866EF9">
        <w:rPr>
          <w:rFonts w:ascii="Times New Roman" w:hAnsi="Times New Roman" w:cs="Times New Roman"/>
          <w:bCs/>
        </w:rPr>
        <w:t>4.</w:t>
      </w:r>
      <w:r w:rsidRPr="00866EF9">
        <w:rPr>
          <w:rFonts w:ascii="Times New Roman" w:hAnsi="Times New Roman" w:cs="Times New Roman"/>
          <w:bCs/>
        </w:rPr>
        <w:tab/>
        <w:t>Zamawiający zaleca, aby w przypadku wniesienia wadium w formie:</w:t>
      </w:r>
    </w:p>
    <w:p w14:paraId="0DCA7B77" w14:textId="45185355" w:rsidR="00495826" w:rsidRPr="00866EF9" w:rsidRDefault="00495826" w:rsidP="00512528">
      <w:pPr>
        <w:autoSpaceDE w:val="0"/>
        <w:spacing w:line="360" w:lineRule="auto"/>
        <w:jc w:val="both"/>
        <w:rPr>
          <w:rFonts w:ascii="Times New Roman" w:hAnsi="Times New Roman" w:cs="Times New Roman"/>
          <w:bCs/>
        </w:rPr>
      </w:pPr>
      <w:r w:rsidRPr="00866EF9">
        <w:rPr>
          <w:rFonts w:ascii="Times New Roman" w:hAnsi="Times New Roman" w:cs="Times New Roman"/>
          <w:bCs/>
        </w:rPr>
        <w:t>1</w:t>
      </w:r>
      <w:r w:rsidR="00866EF9">
        <w:rPr>
          <w:rFonts w:ascii="Times New Roman" w:hAnsi="Times New Roman" w:cs="Times New Roman"/>
          <w:bCs/>
        </w:rPr>
        <w:t xml:space="preserve">) </w:t>
      </w:r>
      <w:r w:rsidRPr="00866EF9">
        <w:rPr>
          <w:rFonts w:ascii="Times New Roman" w:hAnsi="Times New Roman" w:cs="Times New Roman"/>
          <w:bCs/>
        </w:rPr>
        <w:t>pieniężnej – dokument potwierdzający dokonanie przelewu wadium został załączony do oferty;</w:t>
      </w:r>
    </w:p>
    <w:p w14:paraId="2BEF3396" w14:textId="5141BC4B" w:rsidR="00495826" w:rsidRPr="00866EF9" w:rsidRDefault="00866EF9" w:rsidP="00512528">
      <w:pPr>
        <w:tabs>
          <w:tab w:val="left" w:pos="567"/>
        </w:tabs>
        <w:autoSpaceDE w:val="0"/>
        <w:spacing w:line="360" w:lineRule="auto"/>
        <w:jc w:val="both"/>
        <w:rPr>
          <w:rFonts w:ascii="Times New Roman" w:hAnsi="Times New Roman" w:cs="Times New Roman"/>
          <w:bCs/>
        </w:rPr>
      </w:pPr>
      <w:r>
        <w:rPr>
          <w:rFonts w:ascii="Times New Roman" w:hAnsi="Times New Roman" w:cs="Times New Roman"/>
          <w:bCs/>
        </w:rPr>
        <w:t xml:space="preserve">2) </w:t>
      </w:r>
      <w:r w:rsidR="00495826" w:rsidRPr="00866EF9">
        <w:rPr>
          <w:rFonts w:ascii="Times New Roman" w:hAnsi="Times New Roman" w:cs="Times New Roman"/>
          <w:bCs/>
        </w:rPr>
        <w:t>innej niż pieniądz – oryginał dokumentu potwierdzającego wniesienie wadium został złożony w postaci elektronicznej opatrzonej kwalifikowanym podpisem elektronicznym wraz z ofertą.</w:t>
      </w:r>
    </w:p>
    <w:p w14:paraId="129AD38B" w14:textId="77777777" w:rsidR="00495826" w:rsidRPr="00866EF9" w:rsidRDefault="00495826" w:rsidP="00512528">
      <w:pPr>
        <w:numPr>
          <w:ilvl w:val="0"/>
          <w:numId w:val="22"/>
        </w:numPr>
        <w:tabs>
          <w:tab w:val="left" w:pos="284"/>
        </w:tabs>
        <w:autoSpaceDE w:val="0"/>
        <w:spacing w:after="0" w:line="360" w:lineRule="auto"/>
        <w:ind w:left="0" w:firstLine="0"/>
        <w:jc w:val="both"/>
        <w:rPr>
          <w:rFonts w:ascii="Times New Roman" w:hAnsi="Times New Roman" w:cs="Times New Roman"/>
          <w:bCs/>
        </w:rPr>
      </w:pPr>
      <w:r w:rsidRPr="00866EF9">
        <w:rPr>
          <w:rFonts w:ascii="Times New Roman" w:hAnsi="Times New Roman" w:cs="Times New Roman"/>
          <w:bCs/>
        </w:rPr>
        <w:t xml:space="preserve">Gwarancja musi być podpisana przez upoważnionego (upełnomocnionego) przedstawiciela Gwaranta. Podpis winien być sporządzony w sposób umożliwiający jego identyfikację . Z treści gwarancji winno wynikać bezwarunkowe, na każde pisemne żądanie zgłoszone przez Zamawiającego w terminie związania ofertą, zobowiązanie Gwaranta do wypłaty Zamawiającemu pełnej kwoty wadium w okolicznościach określonych w art. 46 ustawy </w:t>
      </w:r>
      <w:proofErr w:type="spellStart"/>
      <w:r w:rsidRPr="00866EF9">
        <w:rPr>
          <w:rFonts w:ascii="Times New Roman" w:hAnsi="Times New Roman" w:cs="Times New Roman"/>
          <w:bCs/>
        </w:rPr>
        <w:t>Pzp</w:t>
      </w:r>
      <w:proofErr w:type="spellEnd"/>
      <w:r w:rsidRPr="00866EF9">
        <w:rPr>
          <w:rFonts w:ascii="Times New Roman" w:hAnsi="Times New Roman" w:cs="Times New Roman"/>
          <w:bCs/>
        </w:rPr>
        <w:t>.</w:t>
      </w:r>
    </w:p>
    <w:p w14:paraId="58B22B00" w14:textId="77777777" w:rsidR="00495826" w:rsidRPr="00866EF9" w:rsidRDefault="00495826" w:rsidP="00512528">
      <w:pPr>
        <w:numPr>
          <w:ilvl w:val="0"/>
          <w:numId w:val="22"/>
        </w:numPr>
        <w:spacing w:after="0" w:line="360" w:lineRule="auto"/>
        <w:ind w:left="0" w:firstLine="0"/>
        <w:jc w:val="both"/>
        <w:rPr>
          <w:rFonts w:ascii="Times New Roman" w:hAnsi="Times New Roman" w:cs="Times New Roman"/>
          <w:bCs/>
        </w:rPr>
      </w:pPr>
      <w:r w:rsidRPr="00866EF9">
        <w:rPr>
          <w:rFonts w:ascii="Times New Roman" w:hAnsi="Times New Roman" w:cs="Times New Roman"/>
          <w:bCs/>
        </w:rPr>
        <w:lastRenderedPageBreak/>
        <w:t>W przypadku wadium wniesionego w formie gwarancji wadialnej przez konsorcjum, w dokumencie gwarancji winny być wskazane podmioty należące do konsorcjum lub co najmniej informacja, że zleceniodawca gwarancji składa ofertę w ramach konsorcjum, a fakt ten został zaakceptowany przez gwaranta.</w:t>
      </w:r>
    </w:p>
    <w:p w14:paraId="1A9C572D" w14:textId="462B036D" w:rsidR="00495826" w:rsidRPr="0088441C" w:rsidRDefault="00495826" w:rsidP="00512528">
      <w:pPr>
        <w:pStyle w:val="Akapitzlist"/>
        <w:numPr>
          <w:ilvl w:val="0"/>
          <w:numId w:val="22"/>
        </w:numPr>
        <w:tabs>
          <w:tab w:val="left" w:pos="284"/>
        </w:tabs>
        <w:autoSpaceDE w:val="0"/>
        <w:spacing w:after="0" w:line="360" w:lineRule="auto"/>
        <w:jc w:val="both"/>
        <w:rPr>
          <w:rFonts w:ascii="Times New Roman" w:hAnsi="Times New Roman" w:cs="Times New Roman"/>
          <w:b/>
          <w:bCs/>
        </w:rPr>
      </w:pPr>
      <w:r w:rsidRPr="00866EF9">
        <w:rPr>
          <w:rFonts w:ascii="Times New Roman" w:hAnsi="Times New Roman" w:cs="Times New Roman"/>
          <w:bCs/>
        </w:rPr>
        <w:t>Wadium musi być wniesione najpóźniej do wyznaczonego terminu składania ofert, tj</w:t>
      </w:r>
      <w:r w:rsidRPr="0088441C">
        <w:rPr>
          <w:rFonts w:ascii="Times New Roman" w:hAnsi="Times New Roman" w:cs="Times New Roman"/>
          <w:bCs/>
        </w:rPr>
        <w:t xml:space="preserve">. </w:t>
      </w:r>
      <w:r w:rsidR="0003294B">
        <w:rPr>
          <w:rFonts w:ascii="Times New Roman" w:hAnsi="Times New Roman" w:cs="Times New Roman"/>
          <w:b/>
          <w:bCs/>
        </w:rPr>
        <w:t>29</w:t>
      </w:r>
      <w:r w:rsidR="0088441C" w:rsidRPr="0088441C">
        <w:rPr>
          <w:rFonts w:ascii="Times New Roman" w:hAnsi="Times New Roman" w:cs="Times New Roman"/>
          <w:b/>
          <w:bCs/>
        </w:rPr>
        <w:t>.05.2020 r do godz. 10</w:t>
      </w:r>
      <w:r w:rsidR="0052663E">
        <w:rPr>
          <w:rFonts w:ascii="Times New Roman" w:hAnsi="Times New Roman" w:cs="Times New Roman"/>
          <w:b/>
          <w:bCs/>
        </w:rPr>
        <w:t>:</w:t>
      </w:r>
      <w:r w:rsidR="0088441C" w:rsidRPr="0088441C">
        <w:rPr>
          <w:rFonts w:ascii="Times New Roman" w:hAnsi="Times New Roman" w:cs="Times New Roman"/>
          <w:b/>
          <w:bCs/>
        </w:rPr>
        <w:t>00.</w:t>
      </w:r>
    </w:p>
    <w:p w14:paraId="0F06406E" w14:textId="05599603" w:rsidR="00495826" w:rsidRPr="00866EF9" w:rsidRDefault="00866EF9" w:rsidP="00512528">
      <w:pPr>
        <w:tabs>
          <w:tab w:val="left" w:pos="284"/>
        </w:tabs>
        <w:autoSpaceDE w:val="0"/>
        <w:spacing w:after="0" w:line="360" w:lineRule="auto"/>
        <w:jc w:val="both"/>
        <w:rPr>
          <w:rFonts w:ascii="Times New Roman" w:hAnsi="Times New Roman" w:cs="Times New Roman"/>
          <w:bCs/>
        </w:rPr>
      </w:pPr>
      <w:r>
        <w:rPr>
          <w:rFonts w:ascii="Times New Roman" w:hAnsi="Times New Roman" w:cs="Times New Roman"/>
          <w:bCs/>
        </w:rPr>
        <w:t xml:space="preserve">8. </w:t>
      </w:r>
      <w:r w:rsidR="00495826" w:rsidRPr="00866EF9">
        <w:rPr>
          <w:rFonts w:ascii="Times New Roman" w:hAnsi="Times New Roman" w:cs="Times New Roman"/>
          <w:bCs/>
        </w:rPr>
        <w:t>Skuteczne wniesienie wadium w pieniądzu następuje z chwilą uznania środków pieniężnych na rachunku bankowym Zamawiającego, o którym mowa w ust. 3 niniejszego rozdziału SIWZ, przed upływem terminu składania ofert (tj. przed upływem dnia i godziny wyznaczonej jako ostateczny termin składania ofert).</w:t>
      </w:r>
    </w:p>
    <w:p w14:paraId="737AE61D" w14:textId="58DC94AE" w:rsidR="00495826" w:rsidRPr="00866EF9" w:rsidRDefault="00866EF9" w:rsidP="00512528">
      <w:pPr>
        <w:tabs>
          <w:tab w:val="left" w:pos="284"/>
        </w:tabs>
        <w:autoSpaceDE w:val="0"/>
        <w:spacing w:after="0" w:line="360" w:lineRule="auto"/>
        <w:jc w:val="both"/>
        <w:rPr>
          <w:rFonts w:ascii="Times New Roman" w:hAnsi="Times New Roman" w:cs="Times New Roman"/>
          <w:bCs/>
        </w:rPr>
      </w:pPr>
      <w:r>
        <w:rPr>
          <w:rFonts w:ascii="Times New Roman" w:hAnsi="Times New Roman" w:cs="Times New Roman"/>
          <w:bCs/>
        </w:rPr>
        <w:t xml:space="preserve">9. </w:t>
      </w:r>
      <w:r w:rsidR="00495826" w:rsidRPr="00866EF9">
        <w:rPr>
          <w:rFonts w:ascii="Times New Roman" w:hAnsi="Times New Roman" w:cs="Times New Roman"/>
          <w:bCs/>
        </w:rPr>
        <w:t>Wykonawca, który nie wniesie wadium lub nie zabezpieczy oferty akceptowalną formą wadium zostanie wykluczony z postępowania, a jego oferta zostanie uznana za odrzuconą.</w:t>
      </w:r>
    </w:p>
    <w:p w14:paraId="04B033F6" w14:textId="2140BBC4" w:rsidR="00495826" w:rsidRPr="00866EF9" w:rsidRDefault="00866EF9" w:rsidP="00512528">
      <w:pPr>
        <w:tabs>
          <w:tab w:val="left" w:pos="284"/>
          <w:tab w:val="left" w:pos="426"/>
        </w:tabs>
        <w:autoSpaceDE w:val="0"/>
        <w:spacing w:line="360" w:lineRule="auto"/>
        <w:jc w:val="both"/>
        <w:rPr>
          <w:rFonts w:ascii="Times New Roman" w:hAnsi="Times New Roman" w:cs="Times New Roman"/>
          <w:bCs/>
        </w:rPr>
      </w:pPr>
      <w:r>
        <w:rPr>
          <w:rFonts w:ascii="Times New Roman" w:hAnsi="Times New Roman" w:cs="Times New Roman"/>
          <w:bCs/>
        </w:rPr>
        <w:t xml:space="preserve">10. </w:t>
      </w:r>
      <w:r w:rsidR="00495826" w:rsidRPr="00866EF9">
        <w:rPr>
          <w:rFonts w:ascii="Times New Roman" w:hAnsi="Times New Roman" w:cs="Times New Roman"/>
          <w:bCs/>
        </w:rPr>
        <w:t>Zamawiający zwróci wadium Wykonawcy niezwłocznie po:</w:t>
      </w:r>
    </w:p>
    <w:p w14:paraId="76C62973" w14:textId="77777777" w:rsidR="00495826" w:rsidRPr="00866EF9" w:rsidRDefault="00495826" w:rsidP="00512528">
      <w:pPr>
        <w:tabs>
          <w:tab w:val="left" w:pos="426"/>
        </w:tabs>
        <w:autoSpaceDE w:val="0"/>
        <w:spacing w:line="360" w:lineRule="auto"/>
        <w:jc w:val="both"/>
        <w:rPr>
          <w:rFonts w:ascii="Times New Roman" w:hAnsi="Times New Roman" w:cs="Times New Roman"/>
          <w:bCs/>
        </w:rPr>
      </w:pPr>
      <w:r w:rsidRPr="00866EF9">
        <w:rPr>
          <w:rFonts w:ascii="Times New Roman" w:hAnsi="Times New Roman" w:cs="Times New Roman"/>
          <w:bCs/>
        </w:rPr>
        <w:t>a) upływie terminu związania ofertą,</w:t>
      </w:r>
    </w:p>
    <w:p w14:paraId="2B310CC0" w14:textId="77777777" w:rsidR="00495826" w:rsidRPr="00866EF9" w:rsidRDefault="00495826" w:rsidP="00512528">
      <w:pPr>
        <w:tabs>
          <w:tab w:val="left" w:pos="426"/>
        </w:tabs>
        <w:autoSpaceDE w:val="0"/>
        <w:spacing w:line="360" w:lineRule="auto"/>
        <w:jc w:val="both"/>
        <w:rPr>
          <w:rFonts w:ascii="Times New Roman" w:hAnsi="Times New Roman" w:cs="Times New Roman"/>
          <w:bCs/>
        </w:rPr>
      </w:pPr>
      <w:r w:rsidRPr="00866EF9">
        <w:rPr>
          <w:rFonts w:ascii="Times New Roman" w:hAnsi="Times New Roman" w:cs="Times New Roman"/>
          <w:bCs/>
        </w:rPr>
        <w:t>b) wyborze oferty najkorzystniejszej z wyjątkiem Wykonawcy, którego oferta została wybrana jako najkorzystniejsza,</w:t>
      </w:r>
    </w:p>
    <w:p w14:paraId="13C2F1DA" w14:textId="77777777" w:rsidR="00495826" w:rsidRPr="00866EF9" w:rsidRDefault="00495826" w:rsidP="00512528">
      <w:pPr>
        <w:tabs>
          <w:tab w:val="left" w:pos="426"/>
        </w:tabs>
        <w:autoSpaceDE w:val="0"/>
        <w:spacing w:line="360" w:lineRule="auto"/>
        <w:jc w:val="both"/>
        <w:rPr>
          <w:rFonts w:ascii="Times New Roman" w:hAnsi="Times New Roman" w:cs="Times New Roman"/>
          <w:bCs/>
        </w:rPr>
      </w:pPr>
      <w:r w:rsidRPr="00866EF9">
        <w:rPr>
          <w:rFonts w:ascii="Times New Roman" w:hAnsi="Times New Roman" w:cs="Times New Roman"/>
          <w:bCs/>
        </w:rPr>
        <w:t>c) unieważnieniu postępowania o udzielenie niniejszego zamówienia publicznego.</w:t>
      </w:r>
    </w:p>
    <w:p w14:paraId="7691CBA5" w14:textId="77777777" w:rsidR="00495826" w:rsidRPr="00866EF9" w:rsidRDefault="00495826" w:rsidP="00512528">
      <w:pPr>
        <w:tabs>
          <w:tab w:val="left" w:pos="284"/>
          <w:tab w:val="left" w:pos="426"/>
        </w:tabs>
        <w:autoSpaceDE w:val="0"/>
        <w:spacing w:line="360" w:lineRule="auto"/>
        <w:jc w:val="both"/>
        <w:rPr>
          <w:rFonts w:ascii="Times New Roman" w:hAnsi="Times New Roman" w:cs="Times New Roman"/>
          <w:bCs/>
        </w:rPr>
      </w:pPr>
      <w:r w:rsidRPr="00866EF9">
        <w:rPr>
          <w:rFonts w:ascii="Times New Roman" w:hAnsi="Times New Roman" w:cs="Times New Roman"/>
          <w:bCs/>
        </w:rPr>
        <w:t>11.</w:t>
      </w:r>
      <w:r w:rsidRPr="00866EF9">
        <w:rPr>
          <w:rFonts w:ascii="Times New Roman" w:hAnsi="Times New Roman" w:cs="Times New Roman"/>
          <w:bCs/>
        </w:rPr>
        <w:tab/>
        <w:t>Zamawiający żąda ponownego wniesienia wadium przez Wykonawcę, któremu zwrócono wadium na podstawie ust. 1, jeżeli w wyniku rozstrzygnięcia odwołania jego oferta została wybrana jako najkorzystniejsza. Wykonawca wnosi wadium w terminie określonym przez Zamawiającego.</w:t>
      </w:r>
    </w:p>
    <w:p w14:paraId="3E701828" w14:textId="298672B1" w:rsidR="00495826" w:rsidRPr="00866EF9" w:rsidRDefault="00866EF9" w:rsidP="00512528">
      <w:pPr>
        <w:tabs>
          <w:tab w:val="left" w:pos="284"/>
          <w:tab w:val="left" w:pos="426"/>
        </w:tabs>
        <w:autoSpaceDE w:val="0"/>
        <w:spacing w:line="360" w:lineRule="auto"/>
        <w:jc w:val="both"/>
        <w:rPr>
          <w:rFonts w:ascii="Times New Roman" w:hAnsi="Times New Roman" w:cs="Times New Roman"/>
          <w:bCs/>
        </w:rPr>
      </w:pPr>
      <w:r>
        <w:rPr>
          <w:rFonts w:ascii="Times New Roman" w:hAnsi="Times New Roman" w:cs="Times New Roman"/>
          <w:bCs/>
        </w:rPr>
        <w:t xml:space="preserve">12. </w:t>
      </w:r>
      <w:r w:rsidR="00495826" w:rsidRPr="00866EF9">
        <w:rPr>
          <w:rFonts w:ascii="Times New Roman" w:hAnsi="Times New Roman" w:cs="Times New Roman"/>
          <w:bCs/>
        </w:rPr>
        <w:t>Wykonawcy, którego oferta zostanie wybrana jako najkorzystniejsza, Zamawiający zwróci wadium niezwłocznie po zawarciu umowy w sprawie zamówienia publicznego oraz wniesieniu zabezpieczenia należytego wykonania umowy, jeżeli jego wniesienia żądano.</w:t>
      </w:r>
    </w:p>
    <w:p w14:paraId="07B53A46" w14:textId="16A3AFE8" w:rsidR="00495826" w:rsidRPr="00866EF9" w:rsidRDefault="00866EF9" w:rsidP="00A247FB">
      <w:pPr>
        <w:tabs>
          <w:tab w:val="left" w:pos="284"/>
          <w:tab w:val="left" w:pos="426"/>
        </w:tabs>
        <w:autoSpaceDE w:val="0"/>
        <w:spacing w:line="360" w:lineRule="auto"/>
        <w:jc w:val="both"/>
        <w:rPr>
          <w:rFonts w:ascii="Times New Roman" w:hAnsi="Times New Roman" w:cs="Times New Roman"/>
          <w:bCs/>
        </w:rPr>
      </w:pPr>
      <w:r>
        <w:rPr>
          <w:rFonts w:ascii="Times New Roman" w:hAnsi="Times New Roman" w:cs="Times New Roman"/>
          <w:bCs/>
        </w:rPr>
        <w:t xml:space="preserve">13. </w:t>
      </w:r>
      <w:r w:rsidR="00495826" w:rsidRPr="00866EF9">
        <w:rPr>
          <w:rFonts w:ascii="Times New Roman" w:hAnsi="Times New Roman" w:cs="Times New Roman"/>
          <w:bCs/>
        </w:rPr>
        <w:t>Zamawiający niezwłocznie dokona zwrotu wadium na wniosek Wykonawcy, który wycofał ofertę przed upływem terminu składania ofert. Zamawiający zwraca wadium wszystkim Wykonawcom niezwłocznie po wyborze oferty najkorzystniejszej lub unieważnieniu postępowania, z wyjątkiem Wykonawcy, którego oferta została wybrana jako najkorzystniejsza, z zastrzeżeniem pkt 11 i 12.</w:t>
      </w:r>
    </w:p>
    <w:p w14:paraId="4E89435B" w14:textId="05124529" w:rsidR="00495826" w:rsidRPr="00866EF9" w:rsidRDefault="00866EF9" w:rsidP="00512528">
      <w:pPr>
        <w:tabs>
          <w:tab w:val="left" w:pos="284"/>
          <w:tab w:val="left" w:pos="426"/>
        </w:tabs>
        <w:autoSpaceDE w:val="0"/>
        <w:spacing w:line="360" w:lineRule="auto"/>
        <w:jc w:val="both"/>
        <w:rPr>
          <w:rFonts w:ascii="Times New Roman" w:hAnsi="Times New Roman" w:cs="Times New Roman"/>
          <w:bCs/>
        </w:rPr>
      </w:pPr>
      <w:r>
        <w:rPr>
          <w:rFonts w:ascii="Times New Roman" w:hAnsi="Times New Roman" w:cs="Times New Roman"/>
          <w:bCs/>
        </w:rPr>
        <w:t xml:space="preserve">14. </w:t>
      </w:r>
      <w:r w:rsidR="00495826" w:rsidRPr="00866EF9">
        <w:rPr>
          <w:rFonts w:ascii="Times New Roman" w:hAnsi="Times New Roman" w:cs="Times New Roman"/>
          <w:bCs/>
        </w:rPr>
        <w:t>Wadium Wykonawcy, którego oferta została wybrana, zostanie zatrzymane wraz z odsetkami w przypadku, gdy Wykonawca:</w:t>
      </w:r>
    </w:p>
    <w:p w14:paraId="02E9CF2E" w14:textId="77777777" w:rsidR="00495826" w:rsidRPr="00866EF9" w:rsidRDefault="00495826" w:rsidP="00512528">
      <w:pPr>
        <w:tabs>
          <w:tab w:val="left" w:pos="567"/>
        </w:tabs>
        <w:autoSpaceDE w:val="0"/>
        <w:spacing w:line="360" w:lineRule="auto"/>
        <w:jc w:val="both"/>
        <w:rPr>
          <w:rFonts w:ascii="Times New Roman" w:hAnsi="Times New Roman" w:cs="Times New Roman"/>
          <w:bCs/>
        </w:rPr>
      </w:pPr>
      <w:r w:rsidRPr="00866EF9">
        <w:rPr>
          <w:rFonts w:ascii="Times New Roman" w:hAnsi="Times New Roman" w:cs="Times New Roman"/>
          <w:bCs/>
        </w:rPr>
        <w:t>a) odmówi podpisania umowy na warunkach określonych w ofercie,</w:t>
      </w:r>
    </w:p>
    <w:p w14:paraId="5EBDD85F" w14:textId="77777777" w:rsidR="00495826" w:rsidRPr="00866EF9" w:rsidRDefault="00495826" w:rsidP="00512528">
      <w:pPr>
        <w:tabs>
          <w:tab w:val="left" w:pos="567"/>
        </w:tabs>
        <w:autoSpaceDE w:val="0"/>
        <w:spacing w:line="360" w:lineRule="auto"/>
        <w:jc w:val="both"/>
        <w:rPr>
          <w:rFonts w:ascii="Times New Roman" w:hAnsi="Times New Roman" w:cs="Times New Roman"/>
          <w:bCs/>
        </w:rPr>
      </w:pPr>
      <w:r w:rsidRPr="00866EF9">
        <w:rPr>
          <w:rFonts w:ascii="Times New Roman" w:hAnsi="Times New Roman" w:cs="Times New Roman"/>
          <w:bCs/>
        </w:rPr>
        <w:t>b) nie wniósł wymaganego zabezpieczenia należytego wykonania umowy,</w:t>
      </w:r>
    </w:p>
    <w:p w14:paraId="3422AB5A" w14:textId="77777777" w:rsidR="00495826" w:rsidRPr="00866EF9" w:rsidRDefault="00495826" w:rsidP="00512528">
      <w:pPr>
        <w:tabs>
          <w:tab w:val="left" w:pos="567"/>
        </w:tabs>
        <w:autoSpaceDE w:val="0"/>
        <w:spacing w:line="360" w:lineRule="auto"/>
        <w:jc w:val="both"/>
        <w:rPr>
          <w:rFonts w:ascii="Times New Roman" w:hAnsi="Times New Roman" w:cs="Times New Roman"/>
          <w:bCs/>
        </w:rPr>
      </w:pPr>
      <w:r w:rsidRPr="00866EF9">
        <w:rPr>
          <w:rFonts w:ascii="Times New Roman" w:hAnsi="Times New Roman" w:cs="Times New Roman"/>
          <w:bCs/>
        </w:rPr>
        <w:t>c) zawarcie umowy w sprawie zamówienia publicznego stało się niemożliwe z przyczyn leżących po stronie Wykonawcy.</w:t>
      </w:r>
    </w:p>
    <w:p w14:paraId="36CC8E91" w14:textId="3244272F" w:rsidR="00866EF9" w:rsidRPr="00866EF9" w:rsidRDefault="00866EF9" w:rsidP="00512528">
      <w:pPr>
        <w:tabs>
          <w:tab w:val="left" w:pos="567"/>
        </w:tabs>
        <w:autoSpaceDE w:val="0"/>
        <w:spacing w:line="360" w:lineRule="auto"/>
        <w:jc w:val="both"/>
        <w:rPr>
          <w:rFonts w:ascii="Times New Roman" w:hAnsi="Times New Roman" w:cs="Times New Roman"/>
          <w:bCs/>
        </w:rPr>
      </w:pPr>
      <w:r>
        <w:rPr>
          <w:rFonts w:ascii="Times New Roman" w:hAnsi="Times New Roman" w:cs="Times New Roman"/>
          <w:bCs/>
        </w:rPr>
        <w:lastRenderedPageBreak/>
        <w:t xml:space="preserve">15. </w:t>
      </w:r>
      <w:r w:rsidR="00495826" w:rsidRPr="00866EF9">
        <w:rPr>
          <w:rFonts w:ascii="Times New Roman" w:hAnsi="Times New Roman" w:cs="Times New Roman"/>
          <w:bCs/>
        </w:rPr>
        <w:t xml:space="preserve">Wadium Wykonawcy zostanie zatrzymane wraz z odsetkami w przypadku, gdy Wykonawca w odpowiedzi na wezwanie, o którym mowa w art. 26 ust. 3 i 3a ustawy </w:t>
      </w:r>
      <w:proofErr w:type="spellStart"/>
      <w:r w:rsidR="00495826" w:rsidRPr="00866EF9">
        <w:rPr>
          <w:rFonts w:ascii="Times New Roman" w:hAnsi="Times New Roman" w:cs="Times New Roman"/>
          <w:bCs/>
        </w:rPr>
        <w:t>Pzp</w:t>
      </w:r>
      <w:proofErr w:type="spellEnd"/>
      <w:r w:rsidR="00495826" w:rsidRPr="00866EF9">
        <w:rPr>
          <w:rFonts w:ascii="Times New Roman" w:hAnsi="Times New Roman" w:cs="Times New Roman"/>
          <w:bCs/>
        </w:rPr>
        <w:t xml:space="preserve">, z przyczyn leżących po jego stronie, nie złożył oświadczeń lub dokumentów potwierdzających okoliczności, o których mowa w art. 25 ust. 1 ustawy </w:t>
      </w:r>
      <w:proofErr w:type="spellStart"/>
      <w:r w:rsidR="00495826" w:rsidRPr="00866EF9">
        <w:rPr>
          <w:rFonts w:ascii="Times New Roman" w:hAnsi="Times New Roman" w:cs="Times New Roman"/>
          <w:bCs/>
        </w:rPr>
        <w:t>Pzp</w:t>
      </w:r>
      <w:proofErr w:type="spellEnd"/>
      <w:r w:rsidR="00495826" w:rsidRPr="00866EF9">
        <w:rPr>
          <w:rFonts w:ascii="Times New Roman" w:hAnsi="Times New Roman" w:cs="Times New Roman"/>
          <w:bCs/>
        </w:rPr>
        <w:t xml:space="preserve">, oświadczenia, o którym mowa w art. 25a ust. 1 ustawy </w:t>
      </w:r>
      <w:proofErr w:type="spellStart"/>
      <w:r w:rsidR="00495826" w:rsidRPr="00866EF9">
        <w:rPr>
          <w:rFonts w:ascii="Times New Roman" w:hAnsi="Times New Roman" w:cs="Times New Roman"/>
          <w:bCs/>
        </w:rPr>
        <w:t>Pzp</w:t>
      </w:r>
      <w:proofErr w:type="spellEnd"/>
      <w:r w:rsidR="00495826" w:rsidRPr="00866EF9">
        <w:rPr>
          <w:rFonts w:ascii="Times New Roman" w:hAnsi="Times New Roman" w:cs="Times New Roman"/>
          <w:bCs/>
        </w:rPr>
        <w:t xml:space="preserve">, pełnomocnictw lub nie wyraził zgody na poprawienie omyłki, o której mowa w art. 87 ust. 2 pkt 3 ustawy </w:t>
      </w:r>
      <w:proofErr w:type="spellStart"/>
      <w:r w:rsidR="00495826" w:rsidRPr="00866EF9">
        <w:rPr>
          <w:rFonts w:ascii="Times New Roman" w:hAnsi="Times New Roman" w:cs="Times New Roman"/>
          <w:bCs/>
        </w:rPr>
        <w:t>Pzp</w:t>
      </w:r>
      <w:proofErr w:type="spellEnd"/>
      <w:r w:rsidR="00495826" w:rsidRPr="00866EF9">
        <w:rPr>
          <w:rFonts w:ascii="Times New Roman" w:hAnsi="Times New Roman" w:cs="Times New Roman"/>
          <w:bCs/>
        </w:rPr>
        <w:t>, co spowodowało brak możliwości wybrania oferty złożonej przez Wykonawcę jako najkorzystniejszej, chyba że udowodni, że wynika to z przyczyn nieleżących po jego stronie.</w:t>
      </w:r>
    </w:p>
    <w:p w14:paraId="608625F1" w14:textId="67D2CABB" w:rsidR="00866EF9" w:rsidRPr="00F44E13" w:rsidRDefault="00866EF9" w:rsidP="00866EF9">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Pr>
          <w:rFonts w:ascii="Times New Roman" w:hAnsi="Times New Roman" w:cs="Times New Roman"/>
          <w:b/>
          <w:sz w:val="24"/>
          <w:szCs w:val="24"/>
        </w:rPr>
        <w:t>IX. TERMIN ZWIĄZANIA OFERTĄ</w:t>
      </w:r>
    </w:p>
    <w:p w14:paraId="716E07BB" w14:textId="252B92C9" w:rsidR="00D07EC8" w:rsidRPr="00D07EC8" w:rsidRDefault="00D07EC8" w:rsidP="00F30917">
      <w:pPr>
        <w:pStyle w:val="Default"/>
        <w:jc w:val="both"/>
        <w:rPr>
          <w:sz w:val="22"/>
          <w:szCs w:val="22"/>
        </w:rPr>
      </w:pPr>
    </w:p>
    <w:p w14:paraId="00D4F260" w14:textId="6A37D826" w:rsidR="009F7D26" w:rsidRPr="009F7D26" w:rsidRDefault="009F7D26" w:rsidP="00512528">
      <w:pPr>
        <w:widowControl w:val="0"/>
        <w:tabs>
          <w:tab w:val="left" w:pos="720"/>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1. </w:t>
      </w:r>
      <w:r w:rsidRPr="009F7D26">
        <w:rPr>
          <w:rFonts w:ascii="Times New Roman" w:hAnsi="Times New Roman" w:cs="Times New Roman"/>
        </w:rPr>
        <w:t xml:space="preserve">Termin związania ofertą wynosi </w:t>
      </w:r>
      <w:r w:rsidR="00EF19AD">
        <w:rPr>
          <w:rFonts w:ascii="Times New Roman" w:hAnsi="Times New Roman" w:cs="Times New Roman"/>
          <w:b/>
        </w:rPr>
        <w:t xml:space="preserve">30 </w:t>
      </w:r>
      <w:r w:rsidRPr="009F7D26">
        <w:rPr>
          <w:rFonts w:ascii="Times New Roman" w:hAnsi="Times New Roman" w:cs="Times New Roman"/>
          <w:b/>
        </w:rPr>
        <w:t>dni</w:t>
      </w:r>
      <w:r w:rsidRPr="009F7D26">
        <w:rPr>
          <w:rFonts w:ascii="Times New Roman" w:hAnsi="Times New Roman" w:cs="Times New Roman"/>
        </w:rPr>
        <w:t>. Bieg terminu rozpoczyna się wraz upływem terminu składania oferty.</w:t>
      </w:r>
    </w:p>
    <w:p w14:paraId="0462ECE0" w14:textId="55ED849A" w:rsidR="009F7D26" w:rsidRPr="009F7D26" w:rsidRDefault="009F7D26" w:rsidP="00512528">
      <w:pPr>
        <w:widowControl w:val="0"/>
        <w:tabs>
          <w:tab w:val="left" w:pos="720"/>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2. </w:t>
      </w:r>
      <w:r w:rsidRPr="009F7D26">
        <w:rPr>
          <w:rFonts w:ascii="Times New Roman" w:hAnsi="Times New Roman" w:cs="Times New Roman"/>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14:paraId="6225EFFE" w14:textId="1404F126" w:rsidR="009F7D26" w:rsidRPr="009F7D26" w:rsidRDefault="009F7D26" w:rsidP="00512528">
      <w:pPr>
        <w:widowControl w:val="0"/>
        <w:tabs>
          <w:tab w:val="left" w:pos="720"/>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3. </w:t>
      </w:r>
      <w:r w:rsidRPr="009F7D26">
        <w:rPr>
          <w:rFonts w:ascii="Times New Roman" w:hAnsi="Times New Roman" w:cs="Times New Roman"/>
        </w:rPr>
        <w:t>Odmowa wyrażenia zgody na przedłużenie terminu związania ofertą nie powoduje utraty wadium.</w:t>
      </w:r>
    </w:p>
    <w:p w14:paraId="6474C576" w14:textId="0C4EDBCE" w:rsidR="009F7D26" w:rsidRDefault="009F7D26" w:rsidP="00512528">
      <w:pPr>
        <w:widowControl w:val="0"/>
        <w:tabs>
          <w:tab w:val="left" w:pos="720"/>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4. </w:t>
      </w:r>
      <w:r w:rsidRPr="009F7D26">
        <w:rPr>
          <w:rFonts w:ascii="Times New Roman" w:hAnsi="Times New Roman" w:cs="Times New Roman"/>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48532F9F" w14:textId="77777777" w:rsidR="009F7D26" w:rsidRPr="009F7D26" w:rsidRDefault="009F7D26" w:rsidP="009F7D26">
      <w:pPr>
        <w:widowControl w:val="0"/>
        <w:tabs>
          <w:tab w:val="left" w:pos="720"/>
        </w:tabs>
        <w:autoSpaceDE w:val="0"/>
        <w:autoSpaceDN w:val="0"/>
        <w:adjustRightInd w:val="0"/>
        <w:spacing w:after="0" w:line="240" w:lineRule="auto"/>
        <w:jc w:val="both"/>
        <w:rPr>
          <w:rFonts w:ascii="Times New Roman" w:hAnsi="Times New Roman" w:cs="Times New Roman"/>
        </w:rPr>
      </w:pPr>
    </w:p>
    <w:p w14:paraId="1039967C" w14:textId="5B9A04AA" w:rsidR="009F7D26" w:rsidRPr="00F44E13" w:rsidRDefault="009F7D26" w:rsidP="009F7D26">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Pr>
          <w:rFonts w:ascii="Times New Roman" w:hAnsi="Times New Roman" w:cs="Times New Roman"/>
          <w:b/>
          <w:sz w:val="24"/>
          <w:szCs w:val="24"/>
        </w:rPr>
        <w:t>X. MIEJSCE ORAZ TERMIN SKŁADANIA I OTWARCIA OFERT</w:t>
      </w:r>
    </w:p>
    <w:p w14:paraId="22FA7B33" w14:textId="77777777" w:rsidR="00506FDB" w:rsidRPr="00C615A1" w:rsidRDefault="00506FDB" w:rsidP="00506FDB">
      <w:pPr>
        <w:widowControl w:val="0"/>
        <w:autoSpaceDE w:val="0"/>
        <w:autoSpaceDN w:val="0"/>
        <w:adjustRightInd w:val="0"/>
        <w:spacing w:line="276" w:lineRule="auto"/>
        <w:jc w:val="both"/>
        <w:rPr>
          <w:b/>
          <w:bCs/>
        </w:rPr>
      </w:pPr>
    </w:p>
    <w:p w14:paraId="5EEA9127" w14:textId="31191E0F" w:rsidR="0003294B" w:rsidRPr="000154D0" w:rsidRDefault="00506FDB" w:rsidP="000154D0">
      <w:pPr>
        <w:spacing w:before="120" w:after="0" w:line="360" w:lineRule="auto"/>
        <w:jc w:val="both"/>
        <w:rPr>
          <w:rFonts w:ascii="Times New Roman" w:hAnsi="Times New Roman" w:cs="Times New Roman"/>
        </w:rPr>
      </w:pPr>
      <w:r w:rsidRPr="000154D0">
        <w:rPr>
          <w:rFonts w:ascii="Times New Roman" w:hAnsi="Times New Roman" w:cs="Times New Roman"/>
        </w:rPr>
        <w:t>1.Ofertę należy złożyć za  pośrednictwem</w:t>
      </w:r>
      <w:r w:rsidR="0003294B" w:rsidRPr="000154D0">
        <w:rPr>
          <w:rFonts w:ascii="Times New Roman" w:hAnsi="Times New Roman" w:cs="Times New Roman"/>
        </w:rPr>
        <w:t xml:space="preserve"> </w:t>
      </w:r>
      <w:r w:rsidR="0003294B" w:rsidRPr="000154D0">
        <w:rPr>
          <w:rFonts w:ascii="Times New Roman" w:hAnsi="Times New Roman" w:cs="Times New Roman"/>
          <w:b/>
        </w:rPr>
        <w:t>platformy JOSEPHINE</w:t>
      </w:r>
      <w:r w:rsidR="0003294B" w:rsidRPr="000154D0">
        <w:rPr>
          <w:rFonts w:ascii="Times New Roman" w:hAnsi="Times New Roman" w:cs="Times New Roman"/>
        </w:rPr>
        <w:t xml:space="preserve"> dostępnej pod adresem internetowym </w:t>
      </w:r>
      <w:hyperlink r:id="rId9" w:history="1">
        <w:r w:rsidR="0003294B" w:rsidRPr="000154D0">
          <w:rPr>
            <w:rStyle w:val="Hipercze"/>
            <w:rFonts w:ascii="Times New Roman" w:hAnsi="Times New Roman" w:cs="Times New Roman"/>
            <w:b/>
          </w:rPr>
          <w:t>https://josephine.proebiz.com/pl/</w:t>
        </w:r>
      </w:hyperlink>
      <w:r w:rsidR="0003294B" w:rsidRPr="000154D0">
        <w:rPr>
          <w:rFonts w:ascii="Times New Roman" w:hAnsi="Times New Roman" w:cs="Times New Roman"/>
          <w:b/>
        </w:rPr>
        <w:t xml:space="preserve"> w nieprzekraczalnym terminie: </w:t>
      </w:r>
    </w:p>
    <w:p w14:paraId="7E552858" w14:textId="13CEEA11" w:rsidR="00506FDB" w:rsidRPr="000154D0" w:rsidRDefault="00506FDB" w:rsidP="000154D0">
      <w:pPr>
        <w:widowControl w:val="0"/>
        <w:tabs>
          <w:tab w:val="left" w:pos="284"/>
        </w:tabs>
        <w:autoSpaceDE w:val="0"/>
        <w:autoSpaceDN w:val="0"/>
        <w:adjustRightInd w:val="0"/>
        <w:spacing w:after="0" w:line="360" w:lineRule="auto"/>
        <w:jc w:val="both"/>
        <w:rPr>
          <w:rFonts w:ascii="Times New Roman" w:hAnsi="Times New Roman" w:cs="Times New Roman"/>
          <w:b/>
          <w:bCs/>
        </w:rPr>
      </w:pPr>
      <w:r w:rsidRPr="000154D0">
        <w:rPr>
          <w:rFonts w:ascii="Times New Roman" w:hAnsi="Times New Roman" w:cs="Times New Roman"/>
        </w:rPr>
        <w:t xml:space="preserve">  do dnia</w:t>
      </w:r>
      <w:r w:rsidR="00335F02" w:rsidRPr="000154D0">
        <w:rPr>
          <w:rFonts w:ascii="Times New Roman" w:hAnsi="Times New Roman" w:cs="Times New Roman"/>
        </w:rPr>
        <w:t xml:space="preserve">   </w:t>
      </w:r>
      <w:r w:rsidR="0003294B" w:rsidRPr="000154D0">
        <w:rPr>
          <w:rFonts w:ascii="Times New Roman" w:hAnsi="Times New Roman" w:cs="Times New Roman"/>
          <w:b/>
          <w:bCs/>
        </w:rPr>
        <w:t>29</w:t>
      </w:r>
      <w:r w:rsidR="00335F02" w:rsidRPr="000154D0">
        <w:rPr>
          <w:rFonts w:ascii="Times New Roman" w:hAnsi="Times New Roman" w:cs="Times New Roman"/>
          <w:b/>
          <w:bCs/>
        </w:rPr>
        <w:t>.05.2020 r. do godz. 10:00</w:t>
      </w:r>
    </w:p>
    <w:p w14:paraId="1B805B7A" w14:textId="187A68C0" w:rsidR="0003294B" w:rsidRPr="000154D0" w:rsidRDefault="0003294B" w:rsidP="000154D0">
      <w:pPr>
        <w:spacing w:before="120" w:line="360" w:lineRule="auto"/>
        <w:jc w:val="both"/>
        <w:rPr>
          <w:rFonts w:ascii="Times New Roman" w:hAnsi="Times New Roman" w:cs="Times New Roman"/>
        </w:rPr>
      </w:pPr>
      <w:r w:rsidRPr="000154D0">
        <w:rPr>
          <w:rFonts w:ascii="Times New Roman" w:hAnsi="Times New Roman" w:cs="Times New Roman"/>
        </w:rPr>
        <w:t xml:space="preserve">2. Decydujące znaczenie dla oceny zachowania terminu składania ofert ma </w:t>
      </w:r>
      <w:r w:rsidRPr="00722DF1">
        <w:rPr>
          <w:rFonts w:ascii="Times New Roman" w:hAnsi="Times New Roman" w:cs="Times New Roman"/>
          <w:u w:val="single"/>
        </w:rPr>
        <w:t>data i godzina wczytania</w:t>
      </w:r>
      <w:r w:rsidRPr="000154D0">
        <w:rPr>
          <w:rFonts w:ascii="Times New Roman" w:hAnsi="Times New Roman" w:cs="Times New Roman"/>
        </w:rPr>
        <w:t xml:space="preserve"> </w:t>
      </w:r>
      <w:r w:rsidRPr="00722DF1">
        <w:rPr>
          <w:rFonts w:ascii="Times New Roman" w:hAnsi="Times New Roman" w:cs="Times New Roman"/>
          <w:u w:val="single"/>
        </w:rPr>
        <w:t>oferty na Platformę</w:t>
      </w:r>
      <w:r w:rsidRPr="000154D0">
        <w:rPr>
          <w:rFonts w:ascii="Times New Roman" w:hAnsi="Times New Roman" w:cs="Times New Roman"/>
        </w:rPr>
        <w:t>.</w:t>
      </w:r>
    </w:p>
    <w:p w14:paraId="23F9A97D" w14:textId="1AA9541C" w:rsidR="00506FDB" w:rsidRPr="00506FDB" w:rsidRDefault="00722DF1" w:rsidP="000154D0">
      <w:pPr>
        <w:widowControl w:val="0"/>
        <w:tabs>
          <w:tab w:val="left" w:pos="284"/>
        </w:tabs>
        <w:autoSpaceDE w:val="0"/>
        <w:autoSpaceDN w:val="0"/>
        <w:adjustRightInd w:val="0"/>
        <w:spacing w:after="0" w:line="360" w:lineRule="auto"/>
        <w:jc w:val="both"/>
        <w:rPr>
          <w:rFonts w:ascii="Times New Roman" w:hAnsi="Times New Roman" w:cs="Times New Roman"/>
          <w:bCs/>
          <w:sz w:val="20"/>
        </w:rPr>
      </w:pPr>
      <w:r>
        <w:rPr>
          <w:rFonts w:ascii="Times New Roman" w:hAnsi="Times New Roman" w:cs="Times New Roman"/>
          <w:bCs/>
        </w:rPr>
        <w:t>3</w:t>
      </w:r>
      <w:r w:rsidR="00506FDB" w:rsidRPr="00506FDB">
        <w:rPr>
          <w:rFonts w:ascii="Times New Roman" w:hAnsi="Times New Roman" w:cs="Times New Roman"/>
          <w:bCs/>
        </w:rPr>
        <w:t>.</w:t>
      </w:r>
      <w:r w:rsidR="00506FDB">
        <w:rPr>
          <w:rFonts w:ascii="Times New Roman" w:hAnsi="Times New Roman" w:cs="Times New Roman"/>
          <w:bCs/>
        </w:rPr>
        <w:t xml:space="preserve"> </w:t>
      </w:r>
      <w:r w:rsidR="00506FDB" w:rsidRPr="00506FDB">
        <w:rPr>
          <w:rFonts w:ascii="Times New Roman" w:hAnsi="Times New Roman" w:cs="Times New Roman"/>
          <w:bCs/>
        </w:rPr>
        <w:t xml:space="preserve">W postępowaniu o udzielenie zamówienia o wartości równej lub przekraczającej kwoty określone </w:t>
      </w:r>
      <w:r w:rsidR="00506FDB">
        <w:rPr>
          <w:rFonts w:ascii="Times New Roman" w:hAnsi="Times New Roman" w:cs="Times New Roman"/>
          <w:bCs/>
        </w:rPr>
        <w:t xml:space="preserve">                </w:t>
      </w:r>
      <w:r w:rsidR="00506FDB" w:rsidRPr="00506FDB">
        <w:rPr>
          <w:rFonts w:ascii="Times New Roman" w:hAnsi="Times New Roman" w:cs="Times New Roman"/>
          <w:bCs/>
        </w:rPr>
        <w:t xml:space="preserve">w przepisach wydanych na podstawie art. 11 ust. 8, zamawiający niezwłocznie zawiadomi wykonawcę o złożeniu oferty po terminie oraz zwróci ofertę po upływie terminu do wniesienia odwołania.  </w:t>
      </w:r>
    </w:p>
    <w:p w14:paraId="48CC70B9" w14:textId="1306B6E8" w:rsidR="00506FDB" w:rsidRPr="00506FDB" w:rsidRDefault="00722DF1" w:rsidP="000154D0">
      <w:pPr>
        <w:widowControl w:val="0"/>
        <w:tabs>
          <w:tab w:val="left" w:pos="284"/>
        </w:tabs>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Cs/>
        </w:rPr>
        <w:t>4</w:t>
      </w:r>
      <w:r w:rsidR="00506FDB" w:rsidRPr="00506FDB">
        <w:rPr>
          <w:rFonts w:ascii="Times New Roman" w:hAnsi="Times New Roman" w:cs="Times New Roman"/>
          <w:bCs/>
        </w:rPr>
        <w:t>.</w:t>
      </w:r>
      <w:r w:rsidR="00506FDB">
        <w:rPr>
          <w:rFonts w:ascii="Times New Roman" w:hAnsi="Times New Roman" w:cs="Times New Roman"/>
          <w:bCs/>
        </w:rPr>
        <w:t xml:space="preserve"> </w:t>
      </w:r>
      <w:r w:rsidR="00506FDB" w:rsidRPr="00506FDB">
        <w:rPr>
          <w:rFonts w:ascii="Times New Roman" w:hAnsi="Times New Roman" w:cs="Times New Roman"/>
          <w:bCs/>
        </w:rPr>
        <w:t>Wykonawca po upływie terminu do</w:t>
      </w:r>
      <w:r w:rsidR="00506FDB" w:rsidRPr="00506FDB">
        <w:rPr>
          <w:rFonts w:ascii="Times New Roman" w:hAnsi="Times New Roman" w:cs="Times New Roman"/>
          <w:b/>
          <w:bCs/>
        </w:rPr>
        <w:t xml:space="preserve"> </w:t>
      </w:r>
      <w:r w:rsidR="00506FDB" w:rsidRPr="00506FDB">
        <w:rPr>
          <w:rFonts w:ascii="Times New Roman" w:hAnsi="Times New Roman" w:cs="Times New Roman"/>
          <w:bCs/>
        </w:rPr>
        <w:t>składania ofert nie może skutecznie dokonać zmiany ani wycofać złożonej oferty.</w:t>
      </w:r>
    </w:p>
    <w:p w14:paraId="13EC7339" w14:textId="37BA6DDF" w:rsidR="001F6313" w:rsidRDefault="00722DF1" w:rsidP="000154D0">
      <w:pPr>
        <w:widowControl w:val="0"/>
        <w:tabs>
          <w:tab w:val="left" w:pos="284"/>
        </w:tabs>
        <w:autoSpaceDE w:val="0"/>
        <w:autoSpaceDN w:val="0"/>
        <w:adjustRightInd w:val="0"/>
        <w:spacing w:after="0" w:line="360" w:lineRule="auto"/>
        <w:jc w:val="both"/>
        <w:rPr>
          <w:rFonts w:ascii="Times New Roman" w:hAnsi="Times New Roman" w:cs="Times New Roman"/>
          <w:b/>
          <w:bCs/>
        </w:rPr>
      </w:pPr>
      <w:r>
        <w:rPr>
          <w:rFonts w:ascii="Times New Roman" w:hAnsi="Times New Roman" w:cs="Times New Roman"/>
          <w:b/>
          <w:bCs/>
        </w:rPr>
        <w:t>5</w:t>
      </w:r>
      <w:r w:rsidR="00506FDB" w:rsidRPr="00506FDB">
        <w:rPr>
          <w:rFonts w:ascii="Times New Roman" w:hAnsi="Times New Roman" w:cs="Times New Roman"/>
          <w:b/>
          <w:bCs/>
        </w:rPr>
        <w:t>.</w:t>
      </w:r>
      <w:r w:rsidR="00506FDB">
        <w:rPr>
          <w:rFonts w:ascii="Times New Roman" w:hAnsi="Times New Roman" w:cs="Times New Roman"/>
          <w:b/>
          <w:bCs/>
        </w:rPr>
        <w:t xml:space="preserve"> </w:t>
      </w:r>
      <w:r w:rsidR="00506FDB" w:rsidRPr="00506FDB">
        <w:rPr>
          <w:rFonts w:ascii="Times New Roman" w:hAnsi="Times New Roman" w:cs="Times New Roman"/>
          <w:b/>
          <w:bCs/>
        </w:rPr>
        <w:t xml:space="preserve">Otwarcie ofert nastąpi w </w:t>
      </w:r>
      <w:r w:rsidR="00506FDB" w:rsidRPr="00335F02">
        <w:rPr>
          <w:rFonts w:ascii="Times New Roman" w:hAnsi="Times New Roman" w:cs="Times New Roman"/>
          <w:b/>
          <w:bCs/>
        </w:rPr>
        <w:t>dniu</w:t>
      </w:r>
      <w:r w:rsidR="00335F02" w:rsidRPr="00335F02">
        <w:rPr>
          <w:rFonts w:ascii="Times New Roman" w:hAnsi="Times New Roman" w:cs="Times New Roman"/>
          <w:b/>
          <w:bCs/>
        </w:rPr>
        <w:t xml:space="preserve"> </w:t>
      </w:r>
      <w:r w:rsidR="00174E6B">
        <w:rPr>
          <w:rFonts w:ascii="Times New Roman" w:hAnsi="Times New Roman" w:cs="Times New Roman"/>
          <w:b/>
          <w:bCs/>
        </w:rPr>
        <w:t>29</w:t>
      </w:r>
      <w:r w:rsidR="00335F02" w:rsidRPr="00335F02">
        <w:rPr>
          <w:rFonts w:ascii="Times New Roman" w:hAnsi="Times New Roman" w:cs="Times New Roman"/>
          <w:b/>
          <w:bCs/>
        </w:rPr>
        <w:t>.05.2020 r. o godz. 10:30</w:t>
      </w:r>
      <w:r w:rsidR="00506FDB" w:rsidRPr="00506FDB">
        <w:rPr>
          <w:rFonts w:ascii="Times New Roman" w:hAnsi="Times New Roman" w:cs="Times New Roman"/>
          <w:b/>
          <w:bCs/>
        </w:rPr>
        <w:t xml:space="preserve">, w siedzibie Zamawiającego </w:t>
      </w:r>
      <w:r w:rsidR="000154D0">
        <w:rPr>
          <w:rFonts w:ascii="Times New Roman" w:hAnsi="Times New Roman" w:cs="Times New Roman"/>
          <w:b/>
          <w:bCs/>
        </w:rPr>
        <w:t xml:space="preserve">                                   </w:t>
      </w:r>
      <w:r w:rsidR="00506FDB">
        <w:rPr>
          <w:rFonts w:ascii="Times New Roman" w:hAnsi="Times New Roman" w:cs="Times New Roman"/>
          <w:b/>
          <w:bCs/>
        </w:rPr>
        <w:t>w Urzędzie Gminy Brzozie, Brzozie 50, 87-313 Brzozie</w:t>
      </w:r>
      <w:r w:rsidR="001F6313">
        <w:rPr>
          <w:rFonts w:ascii="Times New Roman" w:hAnsi="Times New Roman" w:cs="Times New Roman"/>
          <w:b/>
          <w:bCs/>
        </w:rPr>
        <w:t xml:space="preserve"> w sali posiedzeń pokój nr 11.</w:t>
      </w:r>
    </w:p>
    <w:p w14:paraId="660D369B" w14:textId="4A63F332" w:rsidR="00506FDB" w:rsidRPr="00506FDB" w:rsidRDefault="001F6313" w:rsidP="000154D0">
      <w:pPr>
        <w:widowControl w:val="0"/>
        <w:tabs>
          <w:tab w:val="left" w:pos="284"/>
        </w:tabs>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
          <w:bCs/>
        </w:rPr>
        <w:lastRenderedPageBreak/>
        <w:t>W przypadku przedłużającego się zagrożenia epidemicznego otwarcie ofert przeprowadzone zostanie</w:t>
      </w:r>
      <w:r w:rsidR="003B62A4">
        <w:rPr>
          <w:rFonts w:ascii="Times New Roman" w:hAnsi="Times New Roman" w:cs="Times New Roman"/>
          <w:b/>
          <w:bCs/>
        </w:rPr>
        <w:t xml:space="preserve"> poprzez transmisję online</w:t>
      </w:r>
      <w:r w:rsidR="006A6834">
        <w:rPr>
          <w:rFonts w:ascii="Times New Roman" w:hAnsi="Times New Roman" w:cs="Times New Roman"/>
          <w:b/>
          <w:bCs/>
        </w:rPr>
        <w:t>. Link do transmisji otwarcia ofert zostanie zamieszczony na stronie bip.brzozie.pl w zakładce zamówienia powyżej 30 000 euro na dwa dni przed wyznaczonym terminem otwarcia ofert. Wykonawcy, chcący uczestniczyć w posiedzeniu komisji przetargowej zobowiązani są, poinformować o chęci uczestnictwa drogą e-mail Zamawiającego. Zamawiający w wiadomości zwrotnej umieści hasło i login umożliwiające wzięcie udziału                             w posiedzeniu komisji przetargowej dla osoby Zainteresowanej.</w:t>
      </w:r>
    </w:p>
    <w:p w14:paraId="23F4CA80" w14:textId="0DED1CE4" w:rsidR="00506FDB" w:rsidRPr="00506FDB" w:rsidRDefault="00722DF1" w:rsidP="000154D0">
      <w:pPr>
        <w:widowControl w:val="0"/>
        <w:tabs>
          <w:tab w:val="left" w:pos="284"/>
        </w:tabs>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
          <w:bCs/>
        </w:rPr>
        <w:t>6</w:t>
      </w:r>
      <w:r w:rsidR="00506FDB" w:rsidRPr="00506FDB">
        <w:rPr>
          <w:rFonts w:ascii="Times New Roman" w:hAnsi="Times New Roman" w:cs="Times New Roman"/>
          <w:b/>
          <w:bCs/>
        </w:rPr>
        <w:t>.</w:t>
      </w:r>
      <w:r w:rsidR="003B709F">
        <w:rPr>
          <w:rFonts w:ascii="Times New Roman" w:hAnsi="Times New Roman" w:cs="Times New Roman"/>
          <w:b/>
          <w:bCs/>
        </w:rPr>
        <w:t xml:space="preserve"> </w:t>
      </w:r>
      <w:r w:rsidR="00506FDB" w:rsidRPr="00506FDB">
        <w:rPr>
          <w:rFonts w:ascii="Times New Roman" w:hAnsi="Times New Roman" w:cs="Times New Roman"/>
          <w:b/>
          <w:bCs/>
        </w:rPr>
        <w:t>Otwarcie ofert następuje poprzez użycie</w:t>
      </w:r>
      <w:r w:rsidR="00174E6B">
        <w:rPr>
          <w:rFonts w:ascii="Times New Roman" w:hAnsi="Times New Roman" w:cs="Times New Roman"/>
          <w:b/>
          <w:bCs/>
        </w:rPr>
        <w:t xml:space="preserve"> Platformy </w:t>
      </w:r>
      <w:r w:rsidR="00174E6B" w:rsidRPr="00136060">
        <w:rPr>
          <w:rFonts w:cs="Calibri"/>
          <w:b/>
        </w:rPr>
        <w:t>JOSEPHINE</w:t>
      </w:r>
      <w:r w:rsidR="00174E6B">
        <w:rPr>
          <w:rFonts w:cs="Calibri"/>
          <w:b/>
        </w:rPr>
        <w:t>.</w:t>
      </w:r>
    </w:p>
    <w:p w14:paraId="01096373" w14:textId="518B1CC4" w:rsidR="00506FDB" w:rsidRPr="00506FDB" w:rsidRDefault="00722DF1" w:rsidP="000154D0">
      <w:pPr>
        <w:widowControl w:val="0"/>
        <w:tabs>
          <w:tab w:val="left" w:pos="284"/>
        </w:tabs>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
          <w:bCs/>
        </w:rPr>
        <w:t>7</w:t>
      </w:r>
      <w:r w:rsidR="00506FDB" w:rsidRPr="00506FDB">
        <w:rPr>
          <w:rFonts w:ascii="Times New Roman" w:hAnsi="Times New Roman" w:cs="Times New Roman"/>
          <w:b/>
          <w:bCs/>
        </w:rPr>
        <w:t>.</w:t>
      </w:r>
      <w:r w:rsidR="003B709F">
        <w:rPr>
          <w:rFonts w:ascii="Times New Roman" w:hAnsi="Times New Roman" w:cs="Times New Roman"/>
          <w:b/>
          <w:bCs/>
        </w:rPr>
        <w:t xml:space="preserve"> </w:t>
      </w:r>
      <w:r w:rsidR="00506FDB" w:rsidRPr="00506FDB">
        <w:rPr>
          <w:rFonts w:ascii="Times New Roman" w:hAnsi="Times New Roman" w:cs="Times New Roman"/>
          <w:b/>
          <w:bCs/>
        </w:rPr>
        <w:t>Podczas otwarcia ofert Zamawiający odczyta informacje, o których mowa w art. 86 ust. 4 ustawy PZP.</w:t>
      </w:r>
    </w:p>
    <w:p w14:paraId="6038E92C" w14:textId="5B97EA7A" w:rsidR="00506FDB" w:rsidRPr="00506FDB" w:rsidRDefault="00722DF1" w:rsidP="000154D0">
      <w:pPr>
        <w:widowControl w:val="0"/>
        <w:tabs>
          <w:tab w:val="left" w:pos="284"/>
        </w:tabs>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
          <w:bCs/>
        </w:rPr>
        <w:t>8</w:t>
      </w:r>
      <w:r w:rsidR="00506FDB" w:rsidRPr="00506FDB">
        <w:rPr>
          <w:rFonts w:ascii="Times New Roman" w:hAnsi="Times New Roman" w:cs="Times New Roman"/>
          <w:b/>
          <w:bCs/>
        </w:rPr>
        <w:t>.</w:t>
      </w:r>
      <w:r w:rsidR="003B709F">
        <w:rPr>
          <w:rFonts w:ascii="Times New Roman" w:hAnsi="Times New Roman" w:cs="Times New Roman"/>
          <w:b/>
          <w:bCs/>
        </w:rPr>
        <w:t xml:space="preserve"> </w:t>
      </w:r>
      <w:r w:rsidR="00506FDB" w:rsidRPr="00506FDB">
        <w:rPr>
          <w:rFonts w:ascii="Times New Roman" w:hAnsi="Times New Roman" w:cs="Times New Roman"/>
          <w:b/>
          <w:bCs/>
        </w:rPr>
        <w:t>Otwarcie ofert jest jawne, Wykonawcy mogą uczestniczyć w sesji otwarcia ofert.</w:t>
      </w:r>
    </w:p>
    <w:p w14:paraId="0256383F" w14:textId="3F4B69FA" w:rsidR="00506FDB" w:rsidRPr="00506FDB" w:rsidRDefault="00722DF1" w:rsidP="000154D0">
      <w:pPr>
        <w:widowControl w:val="0"/>
        <w:tabs>
          <w:tab w:val="left" w:pos="284"/>
        </w:tabs>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
          <w:bCs/>
        </w:rPr>
        <w:t>9</w:t>
      </w:r>
      <w:r w:rsidR="00506FDB" w:rsidRPr="00506FDB">
        <w:rPr>
          <w:rFonts w:ascii="Times New Roman" w:hAnsi="Times New Roman" w:cs="Times New Roman"/>
          <w:b/>
          <w:bCs/>
        </w:rPr>
        <w:t>.</w:t>
      </w:r>
      <w:r w:rsidR="003B709F">
        <w:rPr>
          <w:rFonts w:ascii="Times New Roman" w:hAnsi="Times New Roman" w:cs="Times New Roman"/>
          <w:b/>
          <w:bCs/>
        </w:rPr>
        <w:t xml:space="preserve"> </w:t>
      </w:r>
      <w:r w:rsidR="00506FDB" w:rsidRPr="00506FDB">
        <w:rPr>
          <w:rFonts w:ascii="Times New Roman" w:hAnsi="Times New Roman" w:cs="Times New Roman"/>
          <w:b/>
          <w:bCs/>
        </w:rPr>
        <w:t>Niezwłocznie po otwarciu ofert Zamawiający zamieści na stronie internetowej informację z otwarcia ofert.</w:t>
      </w:r>
    </w:p>
    <w:p w14:paraId="40B8801C" w14:textId="477A27F0" w:rsidR="00506FDB" w:rsidRPr="00506FDB" w:rsidRDefault="00722DF1" w:rsidP="000154D0">
      <w:pPr>
        <w:widowControl w:val="0"/>
        <w:tabs>
          <w:tab w:val="left" w:pos="284"/>
        </w:tabs>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
          <w:bCs/>
        </w:rPr>
        <w:t>10</w:t>
      </w:r>
      <w:r w:rsidR="00506FDB" w:rsidRPr="00506FDB">
        <w:rPr>
          <w:rFonts w:ascii="Times New Roman" w:hAnsi="Times New Roman" w:cs="Times New Roman"/>
          <w:b/>
          <w:bCs/>
        </w:rPr>
        <w:t>.</w:t>
      </w:r>
      <w:r w:rsidR="003B709F">
        <w:rPr>
          <w:rFonts w:ascii="Times New Roman" w:hAnsi="Times New Roman" w:cs="Times New Roman"/>
          <w:b/>
          <w:bCs/>
        </w:rPr>
        <w:t xml:space="preserve"> </w:t>
      </w:r>
      <w:r w:rsidR="00506FDB" w:rsidRPr="00506FDB">
        <w:rPr>
          <w:rFonts w:ascii="Times New Roman" w:hAnsi="Times New Roman" w:cs="Times New Roman"/>
          <w:b/>
          <w:bCs/>
        </w:rPr>
        <w:t>Niezwłocznie po otwarciu ofert Zamawiający zamieści na stronie</w:t>
      </w:r>
      <w:r w:rsidR="003B709F">
        <w:rPr>
          <w:rFonts w:ascii="Times New Roman" w:hAnsi="Times New Roman" w:cs="Times New Roman"/>
          <w:b/>
          <w:bCs/>
        </w:rPr>
        <w:t xml:space="preserve"> </w:t>
      </w:r>
      <w:proofErr w:type="spellStart"/>
      <w:r w:rsidR="003B709F">
        <w:rPr>
          <w:rFonts w:ascii="Times New Roman" w:hAnsi="Times New Roman" w:cs="Times New Roman"/>
          <w:b/>
          <w:u w:val="single"/>
        </w:rPr>
        <w:t>bip</w:t>
      </w:r>
      <w:proofErr w:type="spellEnd"/>
      <w:r w:rsidR="003B709F">
        <w:rPr>
          <w:rFonts w:ascii="Times New Roman" w:hAnsi="Times New Roman" w:cs="Times New Roman"/>
          <w:b/>
          <w:u w:val="single"/>
        </w:rPr>
        <w:t>. brzozie.pl</w:t>
      </w:r>
      <w:r w:rsidR="00506FDB" w:rsidRPr="00506FDB">
        <w:rPr>
          <w:rFonts w:ascii="Times New Roman" w:hAnsi="Times New Roman" w:cs="Times New Roman"/>
          <w:b/>
          <w:bCs/>
        </w:rPr>
        <w:t xml:space="preserve"> informacje dotyczące:</w:t>
      </w:r>
    </w:p>
    <w:p w14:paraId="011786FF" w14:textId="6ABD8A34" w:rsidR="00506FDB" w:rsidRPr="003B709F" w:rsidRDefault="00722DF1" w:rsidP="000154D0">
      <w:pPr>
        <w:tabs>
          <w:tab w:val="left" w:pos="851"/>
        </w:tabs>
        <w:spacing w:after="0" w:line="360" w:lineRule="auto"/>
        <w:jc w:val="both"/>
        <w:rPr>
          <w:rFonts w:ascii="Times New Roman" w:hAnsi="Times New Roman" w:cs="Times New Roman"/>
        </w:rPr>
      </w:pPr>
      <w:r>
        <w:rPr>
          <w:rFonts w:ascii="Times New Roman" w:hAnsi="Times New Roman" w:cs="Times New Roman"/>
          <w:bCs/>
        </w:rPr>
        <w:t>10</w:t>
      </w:r>
      <w:r w:rsidR="003B709F">
        <w:rPr>
          <w:rFonts w:ascii="Times New Roman" w:hAnsi="Times New Roman" w:cs="Times New Roman"/>
          <w:bCs/>
        </w:rPr>
        <w:t xml:space="preserve">.1. </w:t>
      </w:r>
      <w:r w:rsidR="00506FDB" w:rsidRPr="003B709F">
        <w:rPr>
          <w:rFonts w:ascii="Times New Roman" w:hAnsi="Times New Roman" w:cs="Times New Roman"/>
          <w:bCs/>
        </w:rPr>
        <w:t>kwoty, jaką zamierza przeznaczyć na sfinansowanie zamówienia;</w:t>
      </w:r>
    </w:p>
    <w:p w14:paraId="7EA2A06D" w14:textId="212573CC" w:rsidR="00506FDB" w:rsidRPr="003B709F" w:rsidRDefault="00722DF1" w:rsidP="000154D0">
      <w:pPr>
        <w:tabs>
          <w:tab w:val="left" w:pos="851"/>
        </w:tabs>
        <w:spacing w:after="0" w:line="360" w:lineRule="auto"/>
        <w:jc w:val="both"/>
        <w:rPr>
          <w:rFonts w:ascii="Times New Roman" w:hAnsi="Times New Roman" w:cs="Times New Roman"/>
        </w:rPr>
      </w:pPr>
      <w:r>
        <w:rPr>
          <w:rFonts w:ascii="Times New Roman" w:hAnsi="Times New Roman" w:cs="Times New Roman"/>
          <w:bCs/>
        </w:rPr>
        <w:t>10</w:t>
      </w:r>
      <w:r w:rsidR="003B709F">
        <w:rPr>
          <w:rFonts w:ascii="Times New Roman" w:hAnsi="Times New Roman" w:cs="Times New Roman"/>
          <w:bCs/>
        </w:rPr>
        <w:t xml:space="preserve">.2. </w:t>
      </w:r>
      <w:r w:rsidR="00506FDB" w:rsidRPr="003B709F">
        <w:rPr>
          <w:rFonts w:ascii="Times New Roman" w:hAnsi="Times New Roman" w:cs="Times New Roman"/>
          <w:bCs/>
        </w:rPr>
        <w:t>firm oraz adresów wykonawców, którzy złożyli oferty w terminie;</w:t>
      </w:r>
    </w:p>
    <w:p w14:paraId="3FF173DA" w14:textId="1BA2584B" w:rsidR="00506FDB" w:rsidRPr="00722DF1" w:rsidRDefault="00506FDB" w:rsidP="00722DF1">
      <w:pPr>
        <w:pStyle w:val="Akapitzlist"/>
        <w:numPr>
          <w:ilvl w:val="1"/>
          <w:numId w:val="40"/>
        </w:numPr>
        <w:tabs>
          <w:tab w:val="left" w:pos="851"/>
        </w:tabs>
        <w:spacing w:after="0" w:line="360" w:lineRule="auto"/>
        <w:jc w:val="both"/>
        <w:rPr>
          <w:rFonts w:ascii="Times New Roman" w:hAnsi="Times New Roman" w:cs="Times New Roman"/>
        </w:rPr>
      </w:pPr>
      <w:r w:rsidRPr="00722DF1">
        <w:rPr>
          <w:rFonts w:ascii="Times New Roman" w:hAnsi="Times New Roman" w:cs="Times New Roman"/>
        </w:rPr>
        <w:t>ceny, okresu gwarancji i doświadczenia personelu kluczowego w ofertach.</w:t>
      </w:r>
    </w:p>
    <w:p w14:paraId="1A2C7EEE" w14:textId="7BF29D53" w:rsidR="003B709F" w:rsidRDefault="003B709F" w:rsidP="00512528">
      <w:pPr>
        <w:widowControl w:val="0"/>
        <w:autoSpaceDE w:val="0"/>
        <w:autoSpaceDN w:val="0"/>
        <w:adjustRightInd w:val="0"/>
        <w:spacing w:after="0" w:line="276" w:lineRule="auto"/>
        <w:jc w:val="both"/>
        <w:rPr>
          <w:b/>
          <w:bCs/>
        </w:rPr>
      </w:pPr>
    </w:p>
    <w:p w14:paraId="0F232D23" w14:textId="705F4E09" w:rsidR="003B709F" w:rsidRPr="003B709F" w:rsidRDefault="003B709F" w:rsidP="003B709F">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3B709F">
        <w:rPr>
          <w:rFonts w:ascii="Times New Roman" w:hAnsi="Times New Roman" w:cs="Times New Roman"/>
          <w:b/>
          <w:sz w:val="24"/>
          <w:szCs w:val="24"/>
        </w:rPr>
        <w:t>XI.</w:t>
      </w:r>
      <w:r>
        <w:rPr>
          <w:rFonts w:ascii="Times New Roman" w:hAnsi="Times New Roman" w:cs="Times New Roman"/>
          <w:b/>
          <w:sz w:val="24"/>
          <w:szCs w:val="24"/>
        </w:rPr>
        <w:t xml:space="preserve"> INFORMACJE O SPOSOBIE POROZUMIEWANIA SIĘ ZAMAWIAJĄCEGO Z WYKONAWCĄ ORAZ PRZEKAZYWANIA OŚWIADCZEŃ LUB DOKUMENTÓW</w:t>
      </w:r>
      <w:r w:rsidR="00047252">
        <w:rPr>
          <w:rFonts w:ascii="Times New Roman" w:hAnsi="Times New Roman" w:cs="Times New Roman"/>
          <w:b/>
          <w:sz w:val="24"/>
          <w:szCs w:val="24"/>
        </w:rPr>
        <w:t>, JEŻELI ZAMAWIAJĄCY W SYTUACJACH OKREŚLONYCH W ART. 10C – 10 E USTAWY PZP, PRZEWIDUJE INNY SPOSÓB POEROZUMIEWANIA SIĘ NIŻ PRZY UŻYCIU ŚRODKÓW KOMUNIKACJI ELEKTRONICZNEJ, A TAKŻE OSÓB UPRAWNIONYCH DO POROZUMIEWANIA SIĘ Z WYKONAWCAMI</w:t>
      </w:r>
    </w:p>
    <w:p w14:paraId="4957DC4D" w14:textId="215FE9AA" w:rsidR="00047252" w:rsidRDefault="00252505" w:rsidP="00512528">
      <w:pPr>
        <w:spacing w:line="360" w:lineRule="auto"/>
        <w:rPr>
          <w:rFonts w:ascii="Times New Roman" w:eastAsia="Calibri" w:hAnsi="Times New Roman" w:cs="Times New Roman"/>
          <w:b/>
        </w:rPr>
      </w:pPr>
      <w:r w:rsidRPr="00252505">
        <w:rPr>
          <w:rFonts w:ascii="Times New Roman" w:eastAsia="Calibri" w:hAnsi="Times New Roman" w:cs="Times New Roman"/>
          <w:b/>
        </w:rPr>
        <w:t>1.</w:t>
      </w:r>
      <w:r w:rsidR="00047252" w:rsidRPr="00252505">
        <w:rPr>
          <w:rFonts w:ascii="Times New Roman" w:eastAsia="Calibri" w:hAnsi="Times New Roman" w:cs="Times New Roman"/>
          <w:b/>
        </w:rPr>
        <w:t>Informacje ogólne</w:t>
      </w:r>
    </w:p>
    <w:p w14:paraId="04C14CAC" w14:textId="38359FDB" w:rsidR="00174E6B" w:rsidRPr="000154D0" w:rsidRDefault="00174E6B" w:rsidP="000154D0">
      <w:pPr>
        <w:pStyle w:val="Akapitzlist"/>
        <w:autoSpaceDE w:val="0"/>
        <w:autoSpaceDN w:val="0"/>
        <w:adjustRightInd w:val="0"/>
        <w:spacing w:before="120" w:after="0" w:line="360" w:lineRule="auto"/>
        <w:ind w:left="0"/>
        <w:jc w:val="both"/>
        <w:rPr>
          <w:rFonts w:ascii="Times New Roman" w:hAnsi="Times New Roman" w:cs="Times New Roman"/>
          <w:b/>
        </w:rPr>
      </w:pPr>
      <w:r w:rsidRPr="000154D0">
        <w:rPr>
          <w:rFonts w:ascii="Times New Roman" w:hAnsi="Times New Roman" w:cs="Times New Roman"/>
        </w:rPr>
        <w:t>1.1.W postępowaniu o udzielenie zamówienia komunikacja pomiędzy Zamawiającym a Wykonawcami</w:t>
      </w:r>
      <w:r w:rsidRPr="000154D0">
        <w:rPr>
          <w:rFonts w:ascii="Times New Roman" w:hAnsi="Times New Roman" w:cs="Times New Roman"/>
        </w:rPr>
        <w:br/>
        <w:t xml:space="preserve">w szczególności składanie ofert oraz oświadczeń oraz całość korespondencji (za wyjątkiem dokumentu stanowiącego zabezpieczenie należytego wykonania umowy w formie gwarancji bankowej i ubezpieczeniowej oraz umowa) odbywa się elektronicznie przez </w:t>
      </w:r>
      <w:r w:rsidRPr="000154D0">
        <w:rPr>
          <w:rFonts w:ascii="Times New Roman" w:hAnsi="Times New Roman" w:cs="Times New Roman"/>
          <w:b/>
        </w:rPr>
        <w:t xml:space="preserve">Platformę </w:t>
      </w:r>
      <w:proofErr w:type="spellStart"/>
      <w:r w:rsidRPr="000154D0">
        <w:rPr>
          <w:rFonts w:ascii="Times New Roman" w:hAnsi="Times New Roman" w:cs="Times New Roman"/>
          <w:b/>
        </w:rPr>
        <w:t>Josephine</w:t>
      </w:r>
      <w:proofErr w:type="spellEnd"/>
      <w:r w:rsidRPr="000154D0">
        <w:rPr>
          <w:rFonts w:ascii="Times New Roman" w:hAnsi="Times New Roman" w:cs="Times New Roman"/>
          <w:b/>
        </w:rPr>
        <w:t xml:space="preserve"> – dalej zwaną Platformą. </w:t>
      </w:r>
    </w:p>
    <w:p w14:paraId="1C43E427" w14:textId="2FFCA4F1" w:rsidR="00174E6B" w:rsidRPr="000154D0" w:rsidRDefault="00174E6B" w:rsidP="000154D0">
      <w:pPr>
        <w:pStyle w:val="Akapitzlist"/>
        <w:tabs>
          <w:tab w:val="num" w:pos="2160"/>
        </w:tabs>
        <w:autoSpaceDE w:val="0"/>
        <w:autoSpaceDN w:val="0"/>
        <w:adjustRightInd w:val="0"/>
        <w:spacing w:before="120" w:after="0" w:line="360" w:lineRule="auto"/>
        <w:ind w:left="0"/>
        <w:jc w:val="both"/>
        <w:rPr>
          <w:rFonts w:ascii="Times New Roman" w:hAnsi="Times New Roman" w:cs="Times New Roman"/>
          <w:b/>
        </w:rPr>
      </w:pPr>
      <w:r w:rsidRPr="000154D0">
        <w:rPr>
          <w:rFonts w:ascii="Times New Roman" w:hAnsi="Times New Roman" w:cs="Times New Roman"/>
        </w:rPr>
        <w:t xml:space="preserve">1.2. Środkiem komunikacji elektronicznej będzie oprogramowanie spełniające wymagania opisane </w:t>
      </w:r>
      <w:r w:rsidRPr="000154D0">
        <w:rPr>
          <w:rFonts w:ascii="Times New Roman" w:hAnsi="Times New Roman" w:cs="Times New Roman"/>
        </w:rPr>
        <w:br/>
        <w:t>w rozporządzeniu Prezesa Rady Ministrów z dnia 27 czerwca 2017 r. w sprawie użycia środków komunikacji elektronicznej w postępowaniu o udzielenie zamówienia publicznego oraz udostępniania</w:t>
      </w:r>
      <w:r w:rsidRPr="000154D0">
        <w:rPr>
          <w:rFonts w:ascii="Times New Roman" w:hAnsi="Times New Roman" w:cs="Times New Roman"/>
        </w:rPr>
        <w:br/>
        <w:t xml:space="preserve"> i przechowywania dokumentów elektronicznych (Dz. U. 2017 r. poz. 1320 z </w:t>
      </w:r>
      <w:proofErr w:type="spellStart"/>
      <w:r w:rsidRPr="000154D0">
        <w:rPr>
          <w:rFonts w:ascii="Times New Roman" w:hAnsi="Times New Roman" w:cs="Times New Roman"/>
        </w:rPr>
        <w:t>późn</w:t>
      </w:r>
      <w:proofErr w:type="spellEnd"/>
      <w:r w:rsidRPr="000154D0">
        <w:rPr>
          <w:rFonts w:ascii="Times New Roman" w:hAnsi="Times New Roman" w:cs="Times New Roman"/>
        </w:rPr>
        <w:t>. zm.) zaimplementowane w ramach Platformy. Wykonawca zobowiązany jest złożyć ofertę i oświadczenia  pod adresem:</w:t>
      </w:r>
      <w:r w:rsidRPr="000154D0">
        <w:rPr>
          <w:rFonts w:ascii="Times New Roman" w:hAnsi="Times New Roman" w:cs="Times New Roman"/>
          <w:b/>
        </w:rPr>
        <w:t xml:space="preserve"> </w:t>
      </w:r>
    </w:p>
    <w:p w14:paraId="739470A7" w14:textId="77777777" w:rsidR="00174E6B" w:rsidRPr="000154D0" w:rsidRDefault="009D4AD0" w:rsidP="000154D0">
      <w:pPr>
        <w:spacing w:before="120" w:line="360" w:lineRule="auto"/>
        <w:jc w:val="both"/>
        <w:rPr>
          <w:rFonts w:ascii="Times New Roman" w:hAnsi="Times New Roman" w:cs="Times New Roman"/>
          <w:b/>
          <w:bCs/>
          <w:color w:val="538135"/>
        </w:rPr>
      </w:pPr>
      <w:hyperlink r:id="rId10" w:history="1">
        <w:r w:rsidR="00174E6B" w:rsidRPr="000154D0">
          <w:rPr>
            <w:rStyle w:val="Hipercze"/>
            <w:rFonts w:ascii="Times New Roman" w:hAnsi="Times New Roman" w:cs="Times New Roman"/>
          </w:rPr>
          <w:t>https://josephine.proebiz.com/pl/</w:t>
        </w:r>
      </w:hyperlink>
      <w:r w:rsidR="00174E6B" w:rsidRPr="000154D0">
        <w:rPr>
          <w:rFonts w:ascii="Times New Roman" w:hAnsi="Times New Roman" w:cs="Times New Roman"/>
        </w:rPr>
        <w:t xml:space="preserve"> </w:t>
      </w:r>
      <w:r w:rsidR="00174E6B" w:rsidRPr="000154D0">
        <w:rPr>
          <w:rFonts w:ascii="Times New Roman" w:hAnsi="Times New Roman" w:cs="Times New Roman"/>
          <w:b/>
          <w:bCs/>
        </w:rPr>
        <w:t>Zamawiający nie dopuszcza innej formy złożenia oferty</w:t>
      </w:r>
      <w:r w:rsidR="00174E6B" w:rsidRPr="000154D0">
        <w:rPr>
          <w:rFonts w:ascii="Times New Roman" w:hAnsi="Times New Roman" w:cs="Times New Roman"/>
          <w:b/>
          <w:bCs/>
        </w:rPr>
        <w:br/>
        <w:t xml:space="preserve"> i oświadczeń niż poprzez wyżej wskazaną Platformę.</w:t>
      </w:r>
      <w:r w:rsidR="00174E6B" w:rsidRPr="000154D0">
        <w:rPr>
          <w:rFonts w:ascii="Times New Roman" w:hAnsi="Times New Roman" w:cs="Times New Roman"/>
          <w:b/>
          <w:bCs/>
          <w:color w:val="538135"/>
        </w:rPr>
        <w:t xml:space="preserve"> </w:t>
      </w:r>
    </w:p>
    <w:p w14:paraId="20B29CC3" w14:textId="2A5E4AD3" w:rsidR="00174E6B" w:rsidRPr="000154D0" w:rsidRDefault="00174E6B" w:rsidP="000154D0">
      <w:pPr>
        <w:tabs>
          <w:tab w:val="num" w:pos="2160"/>
        </w:tabs>
        <w:autoSpaceDE w:val="0"/>
        <w:autoSpaceDN w:val="0"/>
        <w:adjustRightInd w:val="0"/>
        <w:spacing w:before="120" w:after="0" w:line="360" w:lineRule="auto"/>
        <w:jc w:val="both"/>
        <w:rPr>
          <w:rFonts w:ascii="Times New Roman" w:hAnsi="Times New Roman" w:cs="Times New Roman"/>
        </w:rPr>
      </w:pPr>
      <w:r w:rsidRPr="000154D0">
        <w:rPr>
          <w:rFonts w:ascii="Times New Roman" w:hAnsi="Times New Roman" w:cs="Times New Roman"/>
        </w:rPr>
        <w:t>1.3.</w:t>
      </w:r>
      <w:r w:rsidR="00F0191F" w:rsidRPr="000154D0">
        <w:rPr>
          <w:rFonts w:ascii="Times New Roman" w:hAnsi="Times New Roman" w:cs="Times New Roman"/>
        </w:rPr>
        <w:t xml:space="preserve"> </w:t>
      </w:r>
      <w:r w:rsidRPr="000154D0">
        <w:rPr>
          <w:rFonts w:ascii="Times New Roman" w:hAnsi="Times New Roman" w:cs="Times New Roman"/>
        </w:rPr>
        <w:t xml:space="preserve">Wykonawca przystępując do postępowania o udzielenie zamówienia publicznego tj. bezpłatnie rejestruje się nadając sobie login i hasło.  Logując się akceptuje warunki korzystania z Platformy                  oraz uznaje je za wiążące. Skrócona instrukcja dla Wykonawcy dostępna jest pod linkiem: </w:t>
      </w:r>
      <w:hyperlink r:id="rId11" w:history="1">
        <w:r w:rsidRPr="000154D0">
          <w:rPr>
            <w:rStyle w:val="Hipercze"/>
            <w:rFonts w:ascii="Times New Roman" w:hAnsi="Times New Roman" w:cs="Times New Roman"/>
          </w:rPr>
          <w:t>http://files.nar.cz/docs/josephine/pl/Skrocona_instrukcja_dla_wykonawcy.pdf</w:t>
        </w:r>
      </w:hyperlink>
      <w:r w:rsidRPr="000154D0">
        <w:rPr>
          <w:rFonts w:ascii="Times New Roman" w:hAnsi="Times New Roman" w:cs="Times New Roman"/>
        </w:rPr>
        <w:t xml:space="preserve"> </w:t>
      </w:r>
    </w:p>
    <w:p w14:paraId="7F3497DD" w14:textId="7E69559E" w:rsidR="00174E6B" w:rsidRPr="000154D0" w:rsidRDefault="00174E6B" w:rsidP="000154D0">
      <w:pPr>
        <w:tabs>
          <w:tab w:val="num" w:pos="2160"/>
        </w:tabs>
        <w:autoSpaceDE w:val="0"/>
        <w:autoSpaceDN w:val="0"/>
        <w:adjustRightInd w:val="0"/>
        <w:spacing w:before="120" w:after="0" w:line="360" w:lineRule="auto"/>
        <w:jc w:val="both"/>
        <w:rPr>
          <w:rFonts w:ascii="Times New Roman" w:hAnsi="Times New Roman" w:cs="Times New Roman"/>
        </w:rPr>
      </w:pPr>
      <w:r w:rsidRPr="000154D0">
        <w:rPr>
          <w:rFonts w:ascii="Times New Roman" w:hAnsi="Times New Roman" w:cs="Times New Roman"/>
        </w:rPr>
        <w:t>1.4.</w:t>
      </w:r>
      <w:r w:rsidR="00F0191F" w:rsidRPr="000154D0">
        <w:rPr>
          <w:rFonts w:ascii="Times New Roman" w:hAnsi="Times New Roman" w:cs="Times New Roman"/>
        </w:rPr>
        <w:t xml:space="preserve"> </w:t>
      </w:r>
      <w:r w:rsidRPr="000154D0">
        <w:rPr>
          <w:rFonts w:ascii="Times New Roman" w:hAnsi="Times New Roman" w:cs="Times New Roman"/>
        </w:rPr>
        <w:t xml:space="preserve">Zamawiający, zgodnie z § 3 ust. 3 Rozporządzenia Prezesa Rady Ministrów (Dz. U. z 2017 r. poz. 1320  z </w:t>
      </w:r>
      <w:proofErr w:type="spellStart"/>
      <w:r w:rsidRPr="000154D0">
        <w:rPr>
          <w:rFonts w:ascii="Times New Roman" w:hAnsi="Times New Roman" w:cs="Times New Roman"/>
        </w:rPr>
        <w:t>późn</w:t>
      </w:r>
      <w:proofErr w:type="spellEnd"/>
      <w:r w:rsidRPr="000154D0">
        <w:rPr>
          <w:rFonts w:ascii="Times New Roman" w:hAnsi="Times New Roman" w:cs="Times New Roman"/>
        </w:rPr>
        <w:t xml:space="preserve">. zm.) w sprawie użycia środków komunikacji elektronicznej w postępowaniu o udzielenie zamówienia publicznego oraz udostępnienia i przechowywania dokumentów elektronicznych (dalej jako „Rozporządzenie”) określa niezbędne wymagania sprzętowo – aplikacyjne dla Wykonawcy umożliwiające pracę na Platformie tj.: </w:t>
      </w:r>
    </w:p>
    <w:p w14:paraId="1FB2EDE0" w14:textId="32A21E9E" w:rsidR="00174E6B" w:rsidRPr="000154D0" w:rsidRDefault="00F0191F" w:rsidP="000154D0">
      <w:pPr>
        <w:autoSpaceDE w:val="0"/>
        <w:autoSpaceDN w:val="0"/>
        <w:adjustRightInd w:val="0"/>
        <w:spacing w:before="120" w:after="0" w:line="360" w:lineRule="auto"/>
        <w:jc w:val="both"/>
        <w:rPr>
          <w:rFonts w:ascii="Times New Roman" w:hAnsi="Times New Roman" w:cs="Times New Roman"/>
        </w:rPr>
      </w:pPr>
      <w:r w:rsidRPr="000154D0">
        <w:rPr>
          <w:rFonts w:ascii="Times New Roman" w:hAnsi="Times New Roman" w:cs="Times New Roman"/>
        </w:rPr>
        <w:t>a)</w:t>
      </w:r>
      <w:r w:rsidR="00174E6B" w:rsidRPr="000154D0">
        <w:rPr>
          <w:rFonts w:ascii="Times New Roman" w:hAnsi="Times New Roman" w:cs="Times New Roman"/>
        </w:rPr>
        <w:t xml:space="preserve"> przeglądarka internetowa:</w:t>
      </w:r>
    </w:p>
    <w:p w14:paraId="2E5C7621" w14:textId="77777777" w:rsidR="00174E6B" w:rsidRPr="000154D0" w:rsidRDefault="00174E6B" w:rsidP="000154D0">
      <w:pPr>
        <w:pStyle w:val="Default"/>
        <w:spacing w:before="120" w:line="360" w:lineRule="auto"/>
        <w:jc w:val="both"/>
        <w:rPr>
          <w:rFonts w:eastAsia="Times New Roman"/>
          <w:color w:val="auto"/>
          <w:sz w:val="22"/>
          <w:szCs w:val="22"/>
          <w:lang w:eastAsia="pl-PL"/>
        </w:rPr>
      </w:pPr>
      <w:r w:rsidRPr="000154D0">
        <w:rPr>
          <w:color w:val="auto"/>
          <w:sz w:val="22"/>
          <w:szCs w:val="22"/>
        </w:rPr>
        <w:t>- Microsoft Internet Explorer w wersji  11,0 i nowsze  (http://microsoft.com/),</w:t>
      </w:r>
    </w:p>
    <w:p w14:paraId="2C2C9BF8" w14:textId="77777777" w:rsidR="00174E6B" w:rsidRPr="000154D0" w:rsidRDefault="00174E6B" w:rsidP="000154D0">
      <w:pPr>
        <w:pStyle w:val="Default"/>
        <w:spacing w:before="120" w:line="360" w:lineRule="auto"/>
        <w:jc w:val="both"/>
        <w:rPr>
          <w:rFonts w:eastAsia="Times New Roman"/>
          <w:color w:val="auto"/>
          <w:sz w:val="22"/>
          <w:szCs w:val="22"/>
          <w:lang w:eastAsia="pl-PL"/>
        </w:rPr>
      </w:pPr>
      <w:r w:rsidRPr="000154D0">
        <w:rPr>
          <w:color w:val="auto"/>
          <w:sz w:val="22"/>
          <w:szCs w:val="22"/>
        </w:rPr>
        <w:t xml:space="preserve">- Google Chrome (http://google.com/chrome).   </w:t>
      </w:r>
    </w:p>
    <w:p w14:paraId="4668339D" w14:textId="77777777" w:rsidR="00174E6B" w:rsidRPr="000154D0" w:rsidRDefault="00174E6B" w:rsidP="000154D0">
      <w:pPr>
        <w:pStyle w:val="Default"/>
        <w:spacing w:before="120" w:line="360" w:lineRule="auto"/>
        <w:jc w:val="both"/>
        <w:rPr>
          <w:rFonts w:eastAsia="Times New Roman"/>
          <w:color w:val="auto"/>
          <w:sz w:val="22"/>
          <w:szCs w:val="22"/>
          <w:lang w:eastAsia="pl-PL"/>
        </w:rPr>
      </w:pPr>
      <w:r w:rsidRPr="000154D0">
        <w:rPr>
          <w:color w:val="auto"/>
          <w:sz w:val="22"/>
          <w:szCs w:val="22"/>
        </w:rPr>
        <w:t xml:space="preserve">- Mozilla </w:t>
      </w:r>
      <w:proofErr w:type="spellStart"/>
      <w:r w:rsidRPr="000154D0">
        <w:rPr>
          <w:color w:val="auto"/>
          <w:sz w:val="22"/>
          <w:szCs w:val="22"/>
        </w:rPr>
        <w:t>Firefox</w:t>
      </w:r>
      <w:proofErr w:type="spellEnd"/>
      <w:r w:rsidRPr="000154D0">
        <w:rPr>
          <w:color w:val="auto"/>
          <w:sz w:val="22"/>
          <w:szCs w:val="22"/>
        </w:rPr>
        <w:t xml:space="preserve"> w wersji 13,0 i nowsze (</w:t>
      </w:r>
      <w:hyperlink r:id="rId12" w:history="1">
        <w:r w:rsidRPr="000154D0">
          <w:rPr>
            <w:rStyle w:val="Hipercze"/>
            <w:color w:val="auto"/>
            <w:sz w:val="22"/>
            <w:szCs w:val="22"/>
          </w:rPr>
          <w:t>http://firefox.com</w:t>
        </w:r>
      </w:hyperlink>
      <w:r w:rsidRPr="000154D0">
        <w:rPr>
          <w:color w:val="auto"/>
          <w:sz w:val="22"/>
          <w:szCs w:val="22"/>
        </w:rPr>
        <w:t>)</w:t>
      </w:r>
    </w:p>
    <w:p w14:paraId="2690E28E" w14:textId="23248C2A" w:rsidR="00174E6B" w:rsidRDefault="00174E6B" w:rsidP="000154D0">
      <w:pPr>
        <w:pStyle w:val="Default"/>
        <w:spacing w:before="120" w:line="360" w:lineRule="auto"/>
        <w:jc w:val="both"/>
        <w:rPr>
          <w:sz w:val="22"/>
          <w:szCs w:val="22"/>
        </w:rPr>
      </w:pPr>
      <w:r w:rsidRPr="000154D0">
        <w:rPr>
          <w:rFonts w:eastAsia="Times New Roman"/>
          <w:sz w:val="22"/>
          <w:szCs w:val="22"/>
          <w:lang w:eastAsia="pl-PL"/>
        </w:rPr>
        <w:t xml:space="preserve">b) </w:t>
      </w:r>
      <w:r w:rsidRPr="000154D0">
        <w:rPr>
          <w:sz w:val="22"/>
          <w:szCs w:val="22"/>
        </w:rPr>
        <w:t>aktualna wersja oprogramowania Java. To oprogramowanie jest wymagane w celu poprawnego działania JOSEPHINE, jak również w momencie kiedy dane są podpisywane elektronicznym podpisem. Oprogramowanie Java można pobrać ze strony http://www.java.com/. To oprogramowanie jest dostępne bezpłatnie</w:t>
      </w:r>
      <w:r w:rsidR="006C2B74">
        <w:rPr>
          <w:sz w:val="22"/>
          <w:szCs w:val="22"/>
        </w:rPr>
        <w:t>, jeśli nie jest używana do celów komercyjnych.</w:t>
      </w:r>
    </w:p>
    <w:p w14:paraId="3826043C" w14:textId="46EAF08B" w:rsidR="006C2B74" w:rsidRPr="006C2B74" w:rsidRDefault="006C2B74" w:rsidP="006C2B74">
      <w:pPr>
        <w:pStyle w:val="Default"/>
        <w:spacing w:before="120" w:line="360" w:lineRule="auto"/>
        <w:jc w:val="both"/>
        <w:rPr>
          <w:rFonts w:eastAsia="Times New Roman"/>
          <w:sz w:val="22"/>
          <w:szCs w:val="22"/>
          <w:lang w:eastAsia="pl-PL"/>
        </w:rPr>
      </w:pPr>
      <w:r>
        <w:rPr>
          <w:rFonts w:eastAsia="Times New Roman"/>
          <w:sz w:val="22"/>
          <w:szCs w:val="22"/>
          <w:lang w:eastAsia="pl-PL"/>
        </w:rPr>
        <w:t>c) k</w:t>
      </w:r>
      <w:r w:rsidRPr="006C2B74">
        <w:rPr>
          <w:rFonts w:eastAsia="Times New Roman"/>
          <w:sz w:val="22"/>
          <w:szCs w:val="22"/>
          <w:lang w:eastAsia="pl-PL"/>
        </w:rPr>
        <w:t xml:space="preserve">onieczne jest również włączenie obsługi JavaScript w przeglądarce internetowej i włączenie obsługi plików </w:t>
      </w:r>
      <w:proofErr w:type="spellStart"/>
      <w:r w:rsidRPr="006C2B74">
        <w:rPr>
          <w:rFonts w:eastAsia="Times New Roman"/>
          <w:sz w:val="22"/>
          <w:szCs w:val="22"/>
          <w:lang w:eastAsia="pl-PL"/>
        </w:rPr>
        <w:t>cookies</w:t>
      </w:r>
      <w:proofErr w:type="spellEnd"/>
      <w:r w:rsidRPr="006C2B74">
        <w:rPr>
          <w:rFonts w:eastAsia="Times New Roman"/>
          <w:sz w:val="22"/>
          <w:szCs w:val="22"/>
          <w:lang w:eastAsia="pl-PL"/>
        </w:rPr>
        <w:t xml:space="preserve">. Aby uzyskać instrukcje dotyczące włączania plików </w:t>
      </w:r>
      <w:proofErr w:type="spellStart"/>
      <w:r w:rsidRPr="006C2B74">
        <w:rPr>
          <w:rFonts w:eastAsia="Times New Roman"/>
          <w:sz w:val="22"/>
          <w:szCs w:val="22"/>
          <w:lang w:eastAsia="pl-PL"/>
        </w:rPr>
        <w:t>cookies</w:t>
      </w:r>
      <w:proofErr w:type="spellEnd"/>
      <w:r w:rsidRPr="006C2B74">
        <w:rPr>
          <w:rFonts w:eastAsia="Times New Roman"/>
          <w:sz w:val="22"/>
          <w:szCs w:val="22"/>
          <w:lang w:eastAsia="pl-PL"/>
        </w:rPr>
        <w:t xml:space="preserve"> w przeglądarce internetowej, </w:t>
      </w:r>
      <w:r>
        <w:rPr>
          <w:rFonts w:eastAsia="Times New Roman"/>
          <w:sz w:val="22"/>
          <w:szCs w:val="22"/>
          <w:lang w:eastAsia="pl-PL"/>
        </w:rPr>
        <w:t>należy wejść</w:t>
      </w:r>
      <w:r w:rsidRPr="006C2B74">
        <w:rPr>
          <w:rFonts w:eastAsia="Times New Roman"/>
          <w:sz w:val="22"/>
          <w:szCs w:val="22"/>
          <w:lang w:eastAsia="pl-PL"/>
        </w:rPr>
        <w:t xml:space="preserve"> stronę </w:t>
      </w:r>
      <w:hyperlink r:id="rId13" w:history="1">
        <w:r w:rsidRPr="003078C0">
          <w:rPr>
            <w:rStyle w:val="Hipercze"/>
            <w:rFonts w:eastAsia="Times New Roman"/>
            <w:sz w:val="22"/>
            <w:szCs w:val="22"/>
            <w:lang w:eastAsia="pl-PL"/>
          </w:rPr>
          <w:t>https://proebiz.com/pl/support</w:t>
        </w:r>
      </w:hyperlink>
      <w:r w:rsidRPr="006C2B74">
        <w:rPr>
          <w:rFonts w:eastAsia="Times New Roman"/>
          <w:sz w:val="22"/>
          <w:szCs w:val="22"/>
          <w:lang w:eastAsia="pl-PL"/>
        </w:rPr>
        <w:t>.</w:t>
      </w:r>
      <w:r>
        <w:rPr>
          <w:rFonts w:eastAsia="Times New Roman"/>
          <w:sz w:val="22"/>
          <w:szCs w:val="22"/>
          <w:lang w:eastAsia="pl-PL"/>
        </w:rPr>
        <w:t xml:space="preserve"> Istnieje możliwość</w:t>
      </w:r>
      <w:r w:rsidRPr="006C2B74">
        <w:rPr>
          <w:rFonts w:eastAsia="Times New Roman"/>
          <w:sz w:val="22"/>
          <w:szCs w:val="22"/>
          <w:lang w:eastAsia="pl-PL"/>
        </w:rPr>
        <w:t xml:space="preserve"> wykona</w:t>
      </w:r>
      <w:r>
        <w:rPr>
          <w:rFonts w:eastAsia="Times New Roman"/>
          <w:sz w:val="22"/>
          <w:szCs w:val="22"/>
          <w:lang w:eastAsia="pl-PL"/>
        </w:rPr>
        <w:t>nia</w:t>
      </w:r>
      <w:r w:rsidRPr="006C2B74">
        <w:rPr>
          <w:rFonts w:eastAsia="Times New Roman"/>
          <w:sz w:val="22"/>
          <w:szCs w:val="22"/>
          <w:lang w:eastAsia="pl-PL"/>
        </w:rPr>
        <w:t xml:space="preserve"> test</w:t>
      </w:r>
      <w:r>
        <w:rPr>
          <w:rFonts w:eastAsia="Times New Roman"/>
          <w:sz w:val="22"/>
          <w:szCs w:val="22"/>
          <w:lang w:eastAsia="pl-PL"/>
        </w:rPr>
        <w:t xml:space="preserve">u </w:t>
      </w:r>
      <w:r w:rsidRPr="006C2B74">
        <w:rPr>
          <w:rFonts w:eastAsia="Times New Roman"/>
          <w:sz w:val="22"/>
          <w:szCs w:val="22"/>
          <w:lang w:eastAsia="pl-PL"/>
        </w:rPr>
        <w:t xml:space="preserve">przeglądarki, który można znaleźć w sekcji Wsparcie w stopce oprogramowania JOSEPHINE. </w:t>
      </w:r>
    </w:p>
    <w:p w14:paraId="1F50373B" w14:textId="2A068DDA" w:rsidR="00174E6B" w:rsidRPr="000154D0" w:rsidRDefault="00174E6B" w:rsidP="000154D0">
      <w:pPr>
        <w:spacing w:before="120" w:line="360" w:lineRule="auto"/>
        <w:jc w:val="both"/>
        <w:rPr>
          <w:rFonts w:ascii="Times New Roman" w:hAnsi="Times New Roman" w:cs="Times New Roman"/>
        </w:rPr>
      </w:pPr>
      <w:r w:rsidRPr="000154D0">
        <w:rPr>
          <w:rFonts w:ascii="Times New Roman" w:hAnsi="Times New Roman" w:cs="Times New Roman"/>
        </w:rPr>
        <w:t>1.5.</w:t>
      </w:r>
      <w:r w:rsidR="00F0191F" w:rsidRPr="000154D0">
        <w:rPr>
          <w:rFonts w:ascii="Times New Roman" w:hAnsi="Times New Roman" w:cs="Times New Roman"/>
        </w:rPr>
        <w:t xml:space="preserve"> </w:t>
      </w:r>
      <w:r w:rsidRPr="000154D0">
        <w:rPr>
          <w:rFonts w:ascii="Times New Roman" w:hAnsi="Times New Roman" w:cs="Times New Roman"/>
        </w:rPr>
        <w:t xml:space="preserve">Zamawiający, zgodnie z § 3 ust. 3 Rozporządzenia Prezesa Rady Ministrów (Dz. U. z 2017 r. poz. 1320 z </w:t>
      </w:r>
      <w:proofErr w:type="spellStart"/>
      <w:r w:rsidRPr="000154D0">
        <w:rPr>
          <w:rFonts w:ascii="Times New Roman" w:hAnsi="Times New Roman" w:cs="Times New Roman"/>
        </w:rPr>
        <w:t>późn</w:t>
      </w:r>
      <w:proofErr w:type="spellEnd"/>
      <w:r w:rsidRPr="000154D0">
        <w:rPr>
          <w:rFonts w:ascii="Times New Roman" w:hAnsi="Times New Roman" w:cs="Times New Roman"/>
        </w:rPr>
        <w:t xml:space="preserve">. zm.)  określa dopuszczalne formaty przesyłanych danych tj. plików o maksymalnej objętości danych wielkości do </w:t>
      </w:r>
      <w:r w:rsidRPr="000154D0">
        <w:rPr>
          <w:rFonts w:ascii="Times New Roman" w:hAnsi="Times New Roman" w:cs="Times New Roman"/>
          <w:b/>
        </w:rPr>
        <w:t>300 MB (zalecany format: pdf.)</w:t>
      </w:r>
      <w:r w:rsidRPr="000154D0">
        <w:rPr>
          <w:rFonts w:ascii="Times New Roman" w:hAnsi="Times New Roman" w:cs="Times New Roman"/>
        </w:rPr>
        <w:t xml:space="preserve"> Maksymalna wielkość oznacza całkowitą objętość danych wykonawcy w ramach prowadzonej operacji. </w:t>
      </w:r>
    </w:p>
    <w:p w14:paraId="63639D83" w14:textId="01AC4D0E" w:rsidR="00174E6B" w:rsidRPr="000154D0" w:rsidRDefault="00174E6B" w:rsidP="000154D0">
      <w:pPr>
        <w:spacing w:before="120" w:line="360" w:lineRule="auto"/>
        <w:jc w:val="both"/>
        <w:rPr>
          <w:rFonts w:ascii="Times New Roman" w:hAnsi="Times New Roman" w:cs="Times New Roman"/>
        </w:rPr>
      </w:pPr>
      <w:r w:rsidRPr="000154D0">
        <w:rPr>
          <w:rFonts w:ascii="Times New Roman" w:hAnsi="Times New Roman" w:cs="Times New Roman"/>
        </w:rPr>
        <w:t>1.6.</w:t>
      </w:r>
      <w:r w:rsidR="00F0191F" w:rsidRPr="000154D0">
        <w:rPr>
          <w:rFonts w:ascii="Times New Roman" w:hAnsi="Times New Roman" w:cs="Times New Roman"/>
        </w:rPr>
        <w:t xml:space="preserve"> </w:t>
      </w:r>
      <w:r w:rsidRPr="000154D0">
        <w:rPr>
          <w:rFonts w:ascii="Times New Roman" w:hAnsi="Times New Roman" w:cs="Times New Roman"/>
        </w:rPr>
        <w:t>Zamawiający dopuszcza formaty danych określone w rozporządzeniu Rady Ministrów z dnia                     12 kwietnia 2012 r. w sprawie Krajowych Ram Interoperacyjności, minimalnych wymagań dla rejestrów publicznych i wymiany informacji w postaci elektronicznej oraz minimalnych wymagań dla systemów teleinformatycznych (tekst jedn.: Dz. U. z 2017 r. poz. 2247)    w szczególności formaty: .pdf, .</w:t>
      </w:r>
      <w:proofErr w:type="spellStart"/>
      <w:r w:rsidRPr="000154D0">
        <w:rPr>
          <w:rFonts w:ascii="Times New Roman" w:hAnsi="Times New Roman" w:cs="Times New Roman"/>
        </w:rPr>
        <w:t>doc</w:t>
      </w:r>
      <w:proofErr w:type="spellEnd"/>
      <w:r w:rsidRPr="000154D0">
        <w:rPr>
          <w:rFonts w:ascii="Times New Roman" w:hAnsi="Times New Roman" w:cs="Times New Roman"/>
        </w:rPr>
        <w:t>, .</w:t>
      </w:r>
      <w:proofErr w:type="spellStart"/>
      <w:r w:rsidRPr="000154D0">
        <w:rPr>
          <w:rFonts w:ascii="Times New Roman" w:hAnsi="Times New Roman" w:cs="Times New Roman"/>
        </w:rPr>
        <w:t>docx</w:t>
      </w:r>
      <w:proofErr w:type="spellEnd"/>
      <w:r w:rsidRPr="000154D0">
        <w:rPr>
          <w:rFonts w:ascii="Times New Roman" w:hAnsi="Times New Roman" w:cs="Times New Roman"/>
        </w:rPr>
        <w:t>, rtf, .</w:t>
      </w:r>
      <w:proofErr w:type="spellStart"/>
      <w:r w:rsidRPr="000154D0">
        <w:rPr>
          <w:rFonts w:ascii="Times New Roman" w:hAnsi="Times New Roman" w:cs="Times New Roman"/>
        </w:rPr>
        <w:t>odt</w:t>
      </w:r>
      <w:proofErr w:type="spellEnd"/>
      <w:r w:rsidRPr="000154D0">
        <w:rPr>
          <w:rFonts w:ascii="Times New Roman" w:hAnsi="Times New Roman" w:cs="Times New Roman"/>
        </w:rPr>
        <w:t xml:space="preserve">. </w:t>
      </w:r>
    </w:p>
    <w:p w14:paraId="7F9E8493" w14:textId="7F240B3A" w:rsidR="00174E6B" w:rsidRPr="000154D0" w:rsidRDefault="00174E6B" w:rsidP="000154D0">
      <w:pPr>
        <w:spacing w:before="120" w:line="360" w:lineRule="auto"/>
        <w:jc w:val="both"/>
        <w:rPr>
          <w:rFonts w:ascii="Times New Roman" w:hAnsi="Times New Roman" w:cs="Times New Roman"/>
        </w:rPr>
      </w:pPr>
      <w:r w:rsidRPr="000154D0">
        <w:rPr>
          <w:rFonts w:ascii="Times New Roman" w:hAnsi="Times New Roman" w:cs="Times New Roman"/>
        </w:rPr>
        <w:lastRenderedPageBreak/>
        <w:t xml:space="preserve">1.7.Zamawiający, zgodnie z § 3 ust. 3 Rozporządzenia Prezesa Rady Ministrów (Dz. U. z 2017 r.                     poz. 1320 z </w:t>
      </w:r>
      <w:proofErr w:type="spellStart"/>
      <w:r w:rsidRPr="000154D0">
        <w:rPr>
          <w:rFonts w:ascii="Times New Roman" w:hAnsi="Times New Roman" w:cs="Times New Roman"/>
        </w:rPr>
        <w:t>późn</w:t>
      </w:r>
      <w:proofErr w:type="spellEnd"/>
      <w:r w:rsidRPr="000154D0">
        <w:rPr>
          <w:rFonts w:ascii="Times New Roman" w:hAnsi="Times New Roman" w:cs="Times New Roman"/>
        </w:rPr>
        <w:t>. zm.) określa informacje na temat kodowania i oznaczania czasu odbioru danych. Odbiór danych przez Platformę stanowi data i godzina wysłania oferty przez Wykonawcę                                        po kliknięciu w polecenie wyślij. Data i czas wysłania oferty przed upływem terminu składania ofert bądź po jego upłynięciu jest tym samym czasem, który pokaże się po stronie Zamawiającego                                                  i Wykonawcy. Data oraz dokładny czas (</w:t>
      </w:r>
      <w:proofErr w:type="spellStart"/>
      <w:r w:rsidRPr="000154D0">
        <w:rPr>
          <w:rFonts w:ascii="Times New Roman" w:hAnsi="Times New Roman" w:cs="Times New Roman"/>
        </w:rPr>
        <w:t>hh</w:t>
      </w:r>
      <w:proofErr w:type="spellEnd"/>
      <w:r w:rsidRPr="000154D0">
        <w:rPr>
          <w:rFonts w:ascii="Times New Roman" w:hAnsi="Times New Roman" w:cs="Times New Roman"/>
        </w:rPr>
        <w:t>/mm/</w:t>
      </w:r>
      <w:proofErr w:type="spellStart"/>
      <w:r w:rsidRPr="000154D0">
        <w:rPr>
          <w:rFonts w:ascii="Times New Roman" w:hAnsi="Times New Roman" w:cs="Times New Roman"/>
        </w:rPr>
        <w:t>ss</w:t>
      </w:r>
      <w:proofErr w:type="spellEnd"/>
      <w:r w:rsidRPr="000154D0">
        <w:rPr>
          <w:rFonts w:ascii="Times New Roman" w:hAnsi="Times New Roman" w:cs="Times New Roman"/>
        </w:rPr>
        <w:t>), znajduje się w wyświetlanym wierszu                                           w profilu Wykonawcy i zapisuje się automatycznie do archiwum zamówienia po stronie Zamawiającego.</w:t>
      </w:r>
    </w:p>
    <w:p w14:paraId="7F51015F" w14:textId="70CC6AE9" w:rsidR="00174E6B" w:rsidRPr="000154D0" w:rsidRDefault="00174E6B" w:rsidP="000154D0">
      <w:pPr>
        <w:spacing w:before="120" w:line="360" w:lineRule="auto"/>
        <w:jc w:val="both"/>
        <w:rPr>
          <w:rFonts w:ascii="Times New Roman" w:hAnsi="Times New Roman" w:cs="Times New Roman"/>
        </w:rPr>
      </w:pPr>
      <w:r w:rsidRPr="000154D0">
        <w:rPr>
          <w:rFonts w:ascii="Times New Roman" w:hAnsi="Times New Roman" w:cs="Times New Roman"/>
        </w:rPr>
        <w:t>1.8.</w:t>
      </w:r>
      <w:r w:rsidR="00F0191F" w:rsidRPr="000154D0">
        <w:rPr>
          <w:rFonts w:ascii="Times New Roman" w:hAnsi="Times New Roman" w:cs="Times New Roman"/>
        </w:rPr>
        <w:t xml:space="preserve"> </w:t>
      </w:r>
      <w:r w:rsidRPr="000154D0">
        <w:rPr>
          <w:rFonts w:ascii="Times New Roman" w:hAnsi="Times New Roman" w:cs="Times New Roman"/>
        </w:rPr>
        <w:t xml:space="preserve">Wykonawca musi posiadać ważny podpis elektroniczny oparty na kwalifikowanym certyfikacie spełniającym wymagania rozporządzenia (UE) nr 910/2014 Parlamentu Europejskiego i Rady Europy oraz odpowiednich przepisów państwowych. Podpisy elektroniczne oparte na kwalifikowanym certyfikacie są wystawiane przez kwalifikowanych dostawców usług </w:t>
      </w:r>
      <w:r w:rsidRPr="000154D0">
        <w:rPr>
          <w:rFonts w:ascii="Times New Roman" w:hAnsi="Times New Roman" w:cs="Times New Roman"/>
          <w:color w:val="000000"/>
        </w:rPr>
        <w:t xml:space="preserve">w </w:t>
      </w:r>
      <w:r w:rsidRPr="000154D0">
        <w:rPr>
          <w:rFonts w:ascii="Times New Roman" w:hAnsi="Times New Roman" w:cs="Times New Roman"/>
        </w:rPr>
        <w:t>poszczególnych państwach członkowskich UE.</w:t>
      </w:r>
    </w:p>
    <w:p w14:paraId="61AE9105" w14:textId="198FFB21" w:rsidR="00174E6B" w:rsidRPr="000154D0" w:rsidRDefault="00174E6B" w:rsidP="000154D0">
      <w:pPr>
        <w:spacing w:before="120" w:line="360" w:lineRule="auto"/>
        <w:jc w:val="both"/>
        <w:rPr>
          <w:rFonts w:ascii="Times New Roman" w:hAnsi="Times New Roman" w:cs="Times New Roman"/>
        </w:rPr>
      </w:pPr>
      <w:r w:rsidRPr="000154D0">
        <w:rPr>
          <w:rFonts w:ascii="Times New Roman" w:hAnsi="Times New Roman" w:cs="Times New Roman"/>
        </w:rPr>
        <w:t>1.9.</w:t>
      </w:r>
      <w:r w:rsidR="00F0191F" w:rsidRPr="000154D0">
        <w:rPr>
          <w:rFonts w:ascii="Times New Roman" w:hAnsi="Times New Roman" w:cs="Times New Roman"/>
        </w:rPr>
        <w:t xml:space="preserve"> </w:t>
      </w:r>
      <w:r w:rsidRPr="000154D0">
        <w:rPr>
          <w:rFonts w:ascii="Times New Roman" w:hAnsi="Times New Roman" w:cs="Times New Roman"/>
        </w:rPr>
        <w:t xml:space="preserve">Zamawiający, zgodnie z § 4 Rozporządzenia informuje, że Platforma jest kompatybilna                                 ze wszystkimi podpisami elektronicznymi wystawianymi na terenie Unii Europejskie Do przesłania oferty, oświadczeń lub dokumentów niezbędne jest posiadanie kwalifikowanego podpisu elektronicznego. Szczegółowe informacje o sposobie pozyskania usługi kwalifikowanego podpisu elektronicznego oraz warunkach jej użycia można znaleźć na stronach internetowych kwalifikowanych dostawców usług zaufania, których lista znajduje się pod adresem internetowym: </w:t>
      </w:r>
      <w:hyperlink r:id="rId14" w:history="1">
        <w:r w:rsidRPr="000154D0">
          <w:rPr>
            <w:rStyle w:val="Hipercze"/>
            <w:rFonts w:ascii="Times New Roman" w:hAnsi="Times New Roman" w:cs="Times New Roman"/>
          </w:rPr>
          <w:t>http://www.nccert.pl/kontakt.htm</w:t>
        </w:r>
      </w:hyperlink>
    </w:p>
    <w:p w14:paraId="00FE623C" w14:textId="5CD0109C" w:rsidR="00174E6B" w:rsidRPr="000154D0" w:rsidRDefault="00F0191F" w:rsidP="000154D0">
      <w:pPr>
        <w:spacing w:before="120" w:line="360" w:lineRule="auto"/>
        <w:ind w:left="426" w:hanging="426"/>
        <w:jc w:val="both"/>
        <w:rPr>
          <w:rFonts w:ascii="Times New Roman" w:hAnsi="Times New Roman" w:cs="Times New Roman"/>
        </w:rPr>
      </w:pPr>
      <w:r w:rsidRPr="000154D0">
        <w:rPr>
          <w:rFonts w:ascii="Times New Roman" w:hAnsi="Times New Roman" w:cs="Times New Roman"/>
        </w:rPr>
        <w:t>1.10.</w:t>
      </w:r>
      <w:r w:rsidR="00174E6B" w:rsidRPr="000154D0">
        <w:rPr>
          <w:rFonts w:ascii="Times New Roman" w:hAnsi="Times New Roman" w:cs="Times New Roman"/>
        </w:rPr>
        <w:t>Dokumentacji postępowania dostępna jest na stronie internetowej Zamawiającego pod adresem:</w:t>
      </w:r>
    </w:p>
    <w:p w14:paraId="3A0B3D1D" w14:textId="436727F4" w:rsidR="00174E6B" w:rsidRPr="000154D0" w:rsidRDefault="000154D0" w:rsidP="000154D0">
      <w:pPr>
        <w:spacing w:before="120" w:line="360" w:lineRule="auto"/>
        <w:jc w:val="both"/>
        <w:rPr>
          <w:rFonts w:ascii="Times New Roman" w:hAnsi="Times New Roman" w:cs="Times New Roman"/>
          <w:b/>
        </w:rPr>
      </w:pPr>
      <w:r w:rsidRPr="000154D0">
        <w:rPr>
          <w:rFonts w:ascii="Times New Roman" w:hAnsi="Times New Roman" w:cs="Times New Roman"/>
          <w:b/>
        </w:rPr>
        <w:t>https://gm-brzozie.rbip.mojregion.in</w:t>
      </w:r>
      <w:r>
        <w:rPr>
          <w:rFonts w:ascii="Times New Roman" w:hAnsi="Times New Roman" w:cs="Times New Roman"/>
          <w:b/>
        </w:rPr>
        <w:t>fo</w:t>
      </w:r>
      <w:r w:rsidRPr="000154D0">
        <w:rPr>
          <w:rFonts w:ascii="Times New Roman" w:hAnsi="Times New Roman" w:cs="Times New Roman"/>
          <w:b/>
        </w:rPr>
        <w:t xml:space="preserve"> </w:t>
      </w:r>
    </w:p>
    <w:p w14:paraId="43E75B98" w14:textId="3032033B" w:rsidR="00F0191F" w:rsidRDefault="00F0191F" w:rsidP="000154D0">
      <w:pPr>
        <w:pStyle w:val="Akapitzlist"/>
        <w:spacing w:before="120" w:after="0" w:line="360" w:lineRule="auto"/>
        <w:ind w:left="0"/>
        <w:jc w:val="both"/>
        <w:rPr>
          <w:rFonts w:ascii="Times New Roman" w:hAnsi="Times New Roman" w:cs="Times New Roman"/>
        </w:rPr>
      </w:pPr>
      <w:r w:rsidRPr="000154D0">
        <w:rPr>
          <w:rFonts w:ascii="Times New Roman" w:hAnsi="Times New Roman" w:cs="Times New Roman"/>
        </w:rPr>
        <w:t xml:space="preserve">1.11.  </w:t>
      </w:r>
      <w:r w:rsidR="00174E6B" w:rsidRPr="000154D0">
        <w:rPr>
          <w:rFonts w:ascii="Times New Roman" w:hAnsi="Times New Roman" w:cs="Times New Roman"/>
        </w:rPr>
        <w:t xml:space="preserve">Niniejsze postępowanie prowadzone jest w języku polskim. </w:t>
      </w:r>
    </w:p>
    <w:p w14:paraId="09B2B35F" w14:textId="77777777" w:rsidR="000154D0" w:rsidRPr="000154D0" w:rsidRDefault="000154D0" w:rsidP="000154D0">
      <w:pPr>
        <w:pStyle w:val="Akapitzlist"/>
        <w:spacing w:before="120" w:after="0" w:line="360" w:lineRule="auto"/>
        <w:ind w:left="0"/>
        <w:jc w:val="both"/>
        <w:rPr>
          <w:rFonts w:ascii="Times New Roman" w:hAnsi="Times New Roman" w:cs="Times New Roman"/>
        </w:rPr>
      </w:pPr>
    </w:p>
    <w:p w14:paraId="5C8332F6" w14:textId="0C005F14" w:rsidR="00174E6B" w:rsidRPr="000154D0" w:rsidRDefault="00F0191F" w:rsidP="000154D0">
      <w:pPr>
        <w:pStyle w:val="Akapitzlist"/>
        <w:spacing w:before="120" w:after="0" w:line="360" w:lineRule="auto"/>
        <w:ind w:left="0"/>
        <w:jc w:val="both"/>
        <w:rPr>
          <w:rFonts w:ascii="Times New Roman" w:hAnsi="Times New Roman" w:cs="Times New Roman"/>
        </w:rPr>
      </w:pPr>
      <w:r w:rsidRPr="000154D0">
        <w:rPr>
          <w:rFonts w:ascii="Times New Roman" w:hAnsi="Times New Roman" w:cs="Times New Roman"/>
        </w:rPr>
        <w:t xml:space="preserve">2. </w:t>
      </w:r>
      <w:r w:rsidR="00174E6B" w:rsidRPr="000154D0">
        <w:rPr>
          <w:rFonts w:ascii="Times New Roman" w:hAnsi="Times New Roman" w:cs="Times New Roman"/>
          <w:b/>
          <w:u w:val="single"/>
        </w:rPr>
        <w:t xml:space="preserve">Sposób komunikowania się Zamawiającego z Wykonawcami </w:t>
      </w:r>
    </w:p>
    <w:p w14:paraId="3046F9DC" w14:textId="68715AE9" w:rsidR="00174E6B" w:rsidRPr="000154D0" w:rsidRDefault="00F0191F" w:rsidP="000154D0">
      <w:pPr>
        <w:spacing w:before="120" w:after="0" w:line="360" w:lineRule="auto"/>
        <w:jc w:val="both"/>
        <w:rPr>
          <w:rFonts w:ascii="Times New Roman" w:hAnsi="Times New Roman" w:cs="Times New Roman"/>
        </w:rPr>
      </w:pPr>
      <w:r w:rsidRPr="000154D0">
        <w:rPr>
          <w:rFonts w:ascii="Times New Roman" w:hAnsi="Times New Roman" w:cs="Times New Roman"/>
        </w:rPr>
        <w:t xml:space="preserve">2.1. </w:t>
      </w:r>
      <w:r w:rsidR="00174E6B" w:rsidRPr="000154D0">
        <w:rPr>
          <w:rFonts w:ascii="Times New Roman" w:hAnsi="Times New Roman" w:cs="Times New Roman"/>
        </w:rPr>
        <w:t>W postępowaniu o udzielenie zamówienia wszelka komunikacja pomiędzy Zamawiającym                           a Wykonawcami, w szczególności składanie zapytań do SIWZ, dokumentów, oświadczeń, wniosków, zawiadomień oraz przekazywanie informacji odbywa się elektronicznie za pośrednictwem Platformy</w:t>
      </w:r>
      <w:r w:rsidR="00174E6B" w:rsidRPr="000154D0">
        <w:rPr>
          <w:rFonts w:ascii="Times New Roman" w:hAnsi="Times New Roman" w:cs="Times New Roman"/>
          <w:b/>
        </w:rPr>
        <w:t>.</w:t>
      </w:r>
      <w:r w:rsidR="00174E6B" w:rsidRPr="000154D0">
        <w:rPr>
          <w:rFonts w:ascii="Times New Roman" w:hAnsi="Times New Roman" w:cs="Times New Roman"/>
        </w:rPr>
        <w:t xml:space="preserve"> </w:t>
      </w:r>
      <w:r w:rsidR="00174E6B" w:rsidRPr="000154D0">
        <w:rPr>
          <w:rFonts w:ascii="Times New Roman" w:hAnsi="Times New Roman" w:cs="Times New Roman"/>
          <w:b/>
        </w:rPr>
        <w:t>We wszelkiej korespondencji związanej z niniejszym postępowaniem Zamawiający i Wykonawcy posługują się ID postępowania.</w:t>
      </w:r>
      <w:r w:rsidR="00174E6B" w:rsidRPr="000154D0">
        <w:rPr>
          <w:rFonts w:ascii="Times New Roman" w:hAnsi="Times New Roman" w:cs="Times New Roman"/>
        </w:rPr>
        <w:t xml:space="preserve"> W/w  komunikacja odbywa się elektronicznie za pośrednictwem Platformy w zakładce „wiadomości”.</w:t>
      </w:r>
    </w:p>
    <w:p w14:paraId="6CE8B7D7" w14:textId="1E4BE0D5" w:rsidR="00C85B79" w:rsidRPr="000154D0" w:rsidRDefault="00C85B79" w:rsidP="000154D0">
      <w:pPr>
        <w:widowControl w:val="0"/>
        <w:tabs>
          <w:tab w:val="left" w:pos="-284"/>
        </w:tabs>
        <w:autoSpaceDE w:val="0"/>
        <w:autoSpaceDN w:val="0"/>
        <w:adjustRightInd w:val="0"/>
        <w:spacing w:after="0" w:line="360" w:lineRule="auto"/>
        <w:jc w:val="both"/>
        <w:rPr>
          <w:rFonts w:ascii="Times New Roman" w:hAnsi="Times New Roman" w:cs="Times New Roman"/>
        </w:rPr>
      </w:pPr>
      <w:r w:rsidRPr="000154D0">
        <w:rPr>
          <w:rFonts w:ascii="Times New Roman" w:hAnsi="Times New Roman" w:cs="Times New Roman"/>
        </w:rPr>
        <w:t xml:space="preserve">2.3. Wykonawca może zwracać się do Zamawiającego o wyjaśnienia treści Specyfikacji Istotnych Warunków Zamówienia.  </w:t>
      </w:r>
    </w:p>
    <w:p w14:paraId="36E1A84B" w14:textId="05461FD5" w:rsidR="00C85B79" w:rsidRPr="000154D0" w:rsidRDefault="00C85B79" w:rsidP="000154D0">
      <w:pPr>
        <w:spacing w:after="0" w:line="360" w:lineRule="auto"/>
        <w:jc w:val="both"/>
        <w:rPr>
          <w:rFonts w:ascii="Times New Roman" w:hAnsi="Times New Roman" w:cs="Times New Roman"/>
        </w:rPr>
      </w:pPr>
      <w:r w:rsidRPr="000154D0">
        <w:rPr>
          <w:rStyle w:val="txt-new"/>
          <w:rFonts w:ascii="Times New Roman" w:hAnsi="Times New Roman" w:cs="Times New Roman"/>
        </w:rPr>
        <w:lastRenderedPageBreak/>
        <w:t>2.4.Wykonawca może zwrócić się do Zamawiającego o wyjaśnienie treści specyfikacji istotnych warunków zamówienia. Zamawiający jest obowiązany udzielić wyjaśnień niezwłocznie, jednak nie później niż:</w:t>
      </w:r>
    </w:p>
    <w:p w14:paraId="0A022263" w14:textId="77777777" w:rsidR="00C85B79" w:rsidRPr="000154D0" w:rsidRDefault="00C85B79" w:rsidP="000154D0">
      <w:pPr>
        <w:numPr>
          <w:ilvl w:val="0"/>
          <w:numId w:val="18"/>
        </w:numPr>
        <w:spacing w:after="0" w:line="360" w:lineRule="auto"/>
        <w:jc w:val="both"/>
        <w:rPr>
          <w:rFonts w:ascii="Times New Roman" w:hAnsi="Times New Roman" w:cs="Times New Roman"/>
          <w:vanish/>
        </w:rPr>
      </w:pPr>
      <w:r w:rsidRPr="000154D0">
        <w:rPr>
          <w:rFonts w:ascii="Times New Roman" w:hAnsi="Times New Roman" w:cs="Times New Roman"/>
          <w:vanish/>
          <w:vertAlign w:val="superscript"/>
        </w:rPr>
        <w:t>23)</w:t>
      </w:r>
      <w:r w:rsidRPr="000154D0">
        <w:rPr>
          <w:rFonts w:ascii="Times New Roman" w:hAnsi="Times New Roman" w:cs="Times New Roman"/>
          <w:vanish/>
        </w:rPr>
        <w:t> Art. 38 ust. 1 zmieniony przez art. 1 pkt 5 lit. a) ustawy z dnia 5 listopada 2009 r. (</w:t>
      </w:r>
      <w:hyperlink r:id="rId15" w:anchor="hiperlinkText.rpc?hiperlink=type=tresc:nro=Powszechny.804702&amp;full=1" w:history="1">
        <w:r w:rsidRPr="000154D0">
          <w:rPr>
            <w:rStyle w:val="Hipercze"/>
            <w:rFonts w:ascii="Times New Roman" w:hAnsi="Times New Roman" w:cs="Times New Roman"/>
            <w:vanish/>
          </w:rPr>
          <w:t>Dz.U.09.206.1591</w:t>
        </w:r>
      </w:hyperlink>
      <w:r w:rsidRPr="000154D0">
        <w:rPr>
          <w:rFonts w:ascii="Times New Roman" w:hAnsi="Times New Roman" w:cs="Times New Roman"/>
          <w:vanish/>
        </w:rPr>
        <w:t>) zmieniającej nin. ustawę z dniem 7 grudnia 2009 r.</w:t>
      </w:r>
    </w:p>
    <w:p w14:paraId="0EEDDAFA" w14:textId="77777777" w:rsidR="00C85B79" w:rsidRPr="000154D0" w:rsidRDefault="00C85B79" w:rsidP="000154D0">
      <w:pPr>
        <w:spacing w:line="360" w:lineRule="auto"/>
        <w:jc w:val="both"/>
        <w:rPr>
          <w:rFonts w:ascii="Times New Roman" w:hAnsi="Times New Roman" w:cs="Times New Roman"/>
        </w:rPr>
      </w:pPr>
      <w:r w:rsidRPr="000154D0">
        <w:rPr>
          <w:rStyle w:val="txt-new"/>
          <w:rFonts w:ascii="Times New Roman" w:hAnsi="Times New Roman" w:cs="Times New Roman"/>
        </w:rPr>
        <w:t xml:space="preserve">-  na </w:t>
      </w:r>
      <w:r w:rsidRPr="000154D0">
        <w:rPr>
          <w:rStyle w:val="txt-new"/>
          <w:rFonts w:ascii="Times New Roman" w:hAnsi="Times New Roman" w:cs="Times New Roman"/>
          <w:b/>
        </w:rPr>
        <w:t>2 dni</w:t>
      </w:r>
      <w:r w:rsidRPr="000154D0">
        <w:rPr>
          <w:rStyle w:val="txt-new"/>
          <w:rFonts w:ascii="Times New Roman" w:hAnsi="Times New Roman" w:cs="Times New Roman"/>
        </w:rPr>
        <w:t xml:space="preserve"> przed upływem terminu składania ofert;</w:t>
      </w:r>
    </w:p>
    <w:p w14:paraId="55F66656" w14:textId="77777777" w:rsidR="00C85B79" w:rsidRPr="000154D0" w:rsidRDefault="00C85B79" w:rsidP="000154D0">
      <w:pPr>
        <w:spacing w:line="360" w:lineRule="auto"/>
        <w:jc w:val="both"/>
        <w:rPr>
          <w:rStyle w:val="txt-new"/>
          <w:rFonts w:ascii="Times New Roman" w:hAnsi="Times New Roman" w:cs="Times New Roman"/>
        </w:rPr>
      </w:pPr>
      <w:r w:rsidRPr="000154D0">
        <w:rPr>
          <w:rStyle w:val="txt-new"/>
          <w:rFonts w:ascii="Times New Roman" w:hAnsi="Times New Roman" w:cs="Times New Roman"/>
        </w:rPr>
        <w:t>- pod warunkiem, że wniosek o wyjaśnienie treści specyfikacji istotnych warunków zamówienia wpłynął do zamawiającego nie później niż do końca dnia, w którym upływa połowa wyznaczonego terminu składania ofert.</w:t>
      </w:r>
    </w:p>
    <w:p w14:paraId="68C0CFF3" w14:textId="35B45D6A" w:rsidR="00C85B79" w:rsidRPr="000154D0" w:rsidRDefault="00C85B79" w:rsidP="000154D0">
      <w:pPr>
        <w:spacing w:line="360" w:lineRule="auto"/>
        <w:jc w:val="both"/>
        <w:rPr>
          <w:rFonts w:ascii="Times New Roman" w:hAnsi="Times New Roman" w:cs="Times New Roman"/>
        </w:rPr>
      </w:pPr>
      <w:r w:rsidRPr="000154D0">
        <w:rPr>
          <w:rStyle w:val="txt-new"/>
          <w:rFonts w:ascii="Times New Roman" w:hAnsi="Times New Roman" w:cs="Times New Roman"/>
        </w:rPr>
        <w:t>2.5. Jeżeli wniosek o wyjaśnienie treści specyfikacji istotnych warunków zamówienia wpłynął po upływie terminu składania wniosku, o którym mowa w pkt. 5, lub dotyczy udzielonych wyjaśnień, zamawiający może udzielić wyjaśnień albo pozostawić wniosek bez rozpoznania.</w:t>
      </w:r>
    </w:p>
    <w:p w14:paraId="47F68DE5" w14:textId="77777777" w:rsidR="00C85B79" w:rsidRPr="000154D0" w:rsidRDefault="00C85B79" w:rsidP="000154D0">
      <w:pPr>
        <w:spacing w:line="360" w:lineRule="auto"/>
        <w:jc w:val="both"/>
        <w:rPr>
          <w:rFonts w:ascii="Times New Roman" w:hAnsi="Times New Roman" w:cs="Times New Roman"/>
          <w:b/>
          <w:vanish/>
        </w:rPr>
      </w:pPr>
      <w:r w:rsidRPr="000154D0">
        <w:rPr>
          <w:rFonts w:ascii="Times New Roman" w:hAnsi="Times New Roman" w:cs="Times New Roman"/>
          <w:b/>
          <w:vanish/>
          <w:vertAlign w:val="superscript"/>
        </w:rPr>
        <w:t>24)</w:t>
      </w:r>
      <w:r w:rsidRPr="000154D0">
        <w:rPr>
          <w:rFonts w:ascii="Times New Roman" w:hAnsi="Times New Roman" w:cs="Times New Roman"/>
          <w:b/>
          <w:vanish/>
        </w:rPr>
        <w:t> Art. 38 ust. 1a dodany przez art. 1 pkt 5 lit. b) ustawy z dnia 5 listopada 2009 r. (</w:t>
      </w:r>
      <w:hyperlink r:id="rId16" w:anchor="hiperlinkText.rpc?hiperlink=type=tresc:nro=Powszechny.804702&amp;full=1" w:history="1">
        <w:r w:rsidRPr="000154D0">
          <w:rPr>
            <w:rStyle w:val="Hipercze"/>
            <w:rFonts w:ascii="Times New Roman" w:hAnsi="Times New Roman" w:cs="Times New Roman"/>
            <w:b/>
            <w:vanish/>
          </w:rPr>
          <w:t>Dz.U.09.206.1591</w:t>
        </w:r>
      </w:hyperlink>
      <w:r w:rsidRPr="000154D0">
        <w:rPr>
          <w:rFonts w:ascii="Times New Roman" w:hAnsi="Times New Roman" w:cs="Times New Roman"/>
          <w:b/>
          <w:vanish/>
        </w:rPr>
        <w:t>) zmieniającej nin. ustawę z dniem 7 grudnia 2009 r.</w:t>
      </w:r>
    </w:p>
    <w:p w14:paraId="58AE6441" w14:textId="7ADB2E72" w:rsidR="00C85B79" w:rsidRPr="000154D0" w:rsidRDefault="00C85B79" w:rsidP="000154D0">
      <w:pPr>
        <w:spacing w:line="360" w:lineRule="auto"/>
        <w:jc w:val="both"/>
        <w:rPr>
          <w:rStyle w:val="txt-new"/>
          <w:rFonts w:ascii="Times New Roman" w:hAnsi="Times New Roman" w:cs="Times New Roman"/>
        </w:rPr>
      </w:pPr>
      <w:r w:rsidRPr="000154D0">
        <w:rPr>
          <w:rStyle w:val="txt-new"/>
          <w:rFonts w:ascii="Times New Roman" w:hAnsi="Times New Roman" w:cs="Times New Roman"/>
        </w:rPr>
        <w:t>2.6. Przedłużenie terminu składania ofert nie wpływa na bieg terminu składania wniosku, o którym mowa w pkt. 5.</w:t>
      </w:r>
    </w:p>
    <w:p w14:paraId="3548F831" w14:textId="6B64FF0E" w:rsidR="00C85B79" w:rsidRPr="000154D0" w:rsidRDefault="00C85B79" w:rsidP="000154D0">
      <w:pPr>
        <w:spacing w:line="360" w:lineRule="auto"/>
        <w:jc w:val="both"/>
        <w:rPr>
          <w:rFonts w:ascii="Times New Roman" w:hAnsi="Times New Roman" w:cs="Times New Roman"/>
        </w:rPr>
      </w:pPr>
      <w:r w:rsidRPr="000154D0">
        <w:rPr>
          <w:rStyle w:val="txt-new"/>
          <w:rFonts w:ascii="Times New Roman" w:hAnsi="Times New Roman" w:cs="Times New Roman"/>
        </w:rPr>
        <w:t>2.7.</w:t>
      </w:r>
      <w:r w:rsidRPr="000154D0">
        <w:rPr>
          <w:rFonts w:ascii="Times New Roman" w:hAnsi="Times New Roman" w:cs="Times New Roman"/>
          <w:vanish/>
          <w:vertAlign w:val="superscript"/>
        </w:rPr>
        <w:t>25)</w:t>
      </w:r>
      <w:r w:rsidRPr="000154D0">
        <w:rPr>
          <w:rFonts w:ascii="Times New Roman" w:hAnsi="Times New Roman" w:cs="Times New Roman"/>
          <w:vanish/>
        </w:rPr>
        <w:t> Art. 38 ust. 1b dodany przez art. 1 pkt 5 lit. b) ustawy z dnia 5 listopada 2009 r. (</w:t>
      </w:r>
      <w:hyperlink r:id="rId17" w:anchor="hiperlinkText.rpc?hiperlink=type=tresc:nro=Powszechny.804702&amp;full=1" w:history="1">
        <w:r w:rsidRPr="000154D0">
          <w:rPr>
            <w:rStyle w:val="Hipercze"/>
            <w:rFonts w:ascii="Times New Roman" w:hAnsi="Times New Roman" w:cs="Times New Roman"/>
            <w:vanish/>
          </w:rPr>
          <w:t>Dz.U.09.206.1591</w:t>
        </w:r>
      </w:hyperlink>
      <w:r w:rsidRPr="000154D0">
        <w:rPr>
          <w:rFonts w:ascii="Times New Roman" w:hAnsi="Times New Roman" w:cs="Times New Roman"/>
          <w:vanish/>
        </w:rPr>
        <w:t>) zmieniającej nin. ustawę z dniem 7 grudnia 2009 r.</w:t>
      </w:r>
      <w:r w:rsidRPr="000154D0">
        <w:rPr>
          <w:rFonts w:ascii="Times New Roman" w:hAnsi="Times New Roman" w:cs="Times New Roman"/>
        </w:rPr>
        <w:t xml:space="preserve">Treść zapytań wraz z wyjaśnieniami zamawiający przekazuje wykonawcom, którym przekazał specyfikację istotnych warunków zamówienia, bez ujawniania źródła zapytania, a jeżeli specyfikacja jest udostępniana na stronie internetowej, zamieszcza na tej stronie. </w:t>
      </w:r>
    </w:p>
    <w:p w14:paraId="2DEC3561" w14:textId="4D473986" w:rsidR="00174E6B" w:rsidRPr="000154D0" w:rsidRDefault="00C85B79" w:rsidP="000154D0">
      <w:pPr>
        <w:spacing w:before="120" w:after="0" w:line="360" w:lineRule="auto"/>
        <w:jc w:val="both"/>
        <w:rPr>
          <w:rFonts w:ascii="Times New Roman" w:hAnsi="Times New Roman" w:cs="Times New Roman"/>
        </w:rPr>
      </w:pPr>
      <w:r w:rsidRPr="000154D0">
        <w:rPr>
          <w:rFonts w:ascii="Times New Roman" w:hAnsi="Times New Roman" w:cs="Times New Roman"/>
        </w:rPr>
        <w:t>2.8.</w:t>
      </w:r>
      <w:r w:rsidR="00F0191F" w:rsidRPr="000154D0">
        <w:rPr>
          <w:rFonts w:ascii="Times New Roman" w:hAnsi="Times New Roman" w:cs="Times New Roman"/>
        </w:rPr>
        <w:t xml:space="preserve"> </w:t>
      </w:r>
      <w:r w:rsidR="00174E6B" w:rsidRPr="000154D0">
        <w:rPr>
          <w:rFonts w:ascii="Times New Roman" w:hAnsi="Times New Roman" w:cs="Times New Roman"/>
        </w:rPr>
        <w:t>Za datę wpływu oświadczeń, dokumentów, wniosków, zaświadczeń oraz informacji przyjmuje się datę wczytania do Platformy.</w:t>
      </w:r>
    </w:p>
    <w:p w14:paraId="7F431C58" w14:textId="39040985" w:rsidR="00174E6B" w:rsidRPr="000154D0" w:rsidRDefault="00C85B79" w:rsidP="000154D0">
      <w:pPr>
        <w:spacing w:before="120" w:after="0" w:line="360" w:lineRule="auto"/>
        <w:jc w:val="both"/>
        <w:rPr>
          <w:rFonts w:ascii="Times New Roman" w:hAnsi="Times New Roman" w:cs="Times New Roman"/>
        </w:rPr>
      </w:pPr>
      <w:r w:rsidRPr="000154D0">
        <w:rPr>
          <w:rFonts w:ascii="Times New Roman" w:hAnsi="Times New Roman" w:cs="Times New Roman"/>
        </w:rPr>
        <w:t>2.9.</w:t>
      </w:r>
      <w:r w:rsidR="00F0191F" w:rsidRPr="000154D0">
        <w:rPr>
          <w:rFonts w:ascii="Times New Roman" w:hAnsi="Times New Roman" w:cs="Times New Roman"/>
        </w:rPr>
        <w:t xml:space="preserve"> </w:t>
      </w:r>
      <w:r w:rsidR="00174E6B" w:rsidRPr="000154D0">
        <w:rPr>
          <w:rFonts w:ascii="Times New Roman" w:hAnsi="Times New Roman" w:cs="Times New Roman"/>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z 2017 r. poz. 1320 z </w:t>
      </w:r>
      <w:proofErr w:type="spellStart"/>
      <w:r w:rsidR="00174E6B" w:rsidRPr="000154D0">
        <w:rPr>
          <w:rFonts w:ascii="Times New Roman" w:hAnsi="Times New Roman" w:cs="Times New Roman"/>
        </w:rPr>
        <w:t>późn</w:t>
      </w:r>
      <w:proofErr w:type="spellEnd"/>
      <w:r w:rsidR="00174E6B" w:rsidRPr="000154D0">
        <w:rPr>
          <w:rFonts w:ascii="Times New Roman" w:hAnsi="Times New Roman" w:cs="Times New Roman"/>
        </w:rPr>
        <w:t>. zm.)</w:t>
      </w:r>
      <w:r w:rsidR="00F0191F" w:rsidRPr="000154D0">
        <w:rPr>
          <w:rFonts w:ascii="Times New Roman" w:hAnsi="Times New Roman" w:cs="Times New Roman"/>
        </w:rPr>
        <w:t xml:space="preserve"> </w:t>
      </w:r>
      <w:r w:rsidR="00174E6B" w:rsidRPr="000154D0">
        <w:rPr>
          <w:rFonts w:ascii="Times New Roman" w:hAnsi="Times New Roman" w:cs="Times New Roman"/>
        </w:rPr>
        <w:t xml:space="preserve">oraz Rozporządzeniu Ministra Rozwoju z dnia 26 lipca 2016 r. w sprawie rodzajów dokumentów, jakich może żądać Zamawiający od Wykonawcy w postępowaniu o udzielenie zamówienia (Dz.U. z 2016r. poz. 1126 z </w:t>
      </w:r>
      <w:proofErr w:type="spellStart"/>
      <w:r w:rsidR="00174E6B" w:rsidRPr="000154D0">
        <w:rPr>
          <w:rFonts w:ascii="Times New Roman" w:hAnsi="Times New Roman" w:cs="Times New Roman"/>
        </w:rPr>
        <w:t>późn</w:t>
      </w:r>
      <w:proofErr w:type="spellEnd"/>
      <w:r w:rsidR="00174E6B" w:rsidRPr="000154D0">
        <w:rPr>
          <w:rFonts w:ascii="Times New Roman" w:hAnsi="Times New Roman" w:cs="Times New Roman"/>
        </w:rPr>
        <w:t>. zm.).</w:t>
      </w:r>
    </w:p>
    <w:p w14:paraId="2ECF5B4B" w14:textId="700CB116" w:rsidR="00174E6B" w:rsidRPr="000154D0" w:rsidRDefault="00F0191F" w:rsidP="00F0191F">
      <w:pPr>
        <w:spacing w:before="120" w:after="0" w:line="288" w:lineRule="auto"/>
        <w:jc w:val="both"/>
        <w:rPr>
          <w:rFonts w:ascii="Times New Roman" w:hAnsi="Times New Roman" w:cs="Times New Roman"/>
        </w:rPr>
      </w:pPr>
      <w:r w:rsidRPr="000154D0">
        <w:rPr>
          <w:rFonts w:ascii="Times New Roman" w:hAnsi="Times New Roman" w:cs="Times New Roman"/>
        </w:rPr>
        <w:t xml:space="preserve">3. </w:t>
      </w:r>
      <w:r w:rsidR="00174E6B" w:rsidRPr="000154D0">
        <w:rPr>
          <w:rFonts w:ascii="Times New Roman" w:hAnsi="Times New Roman" w:cs="Times New Roman"/>
        </w:rPr>
        <w:t xml:space="preserve">Informację o wyborze oferty najkorzystniejszej bądź o unieważnieniu postępowania Zamawiający zamieści na stronie internetowej pod następującym adresem: </w:t>
      </w:r>
    </w:p>
    <w:p w14:paraId="63EE093C" w14:textId="7C5341E5" w:rsidR="00174E6B" w:rsidRPr="000154D0" w:rsidRDefault="000154D0" w:rsidP="000154D0">
      <w:pPr>
        <w:spacing w:before="120" w:line="288" w:lineRule="auto"/>
        <w:jc w:val="both"/>
        <w:rPr>
          <w:rFonts w:ascii="Times New Roman" w:hAnsi="Times New Roman" w:cs="Times New Roman"/>
          <w:b/>
        </w:rPr>
      </w:pPr>
      <w:r w:rsidRPr="000154D0">
        <w:rPr>
          <w:rFonts w:ascii="Times New Roman" w:hAnsi="Times New Roman" w:cs="Times New Roman"/>
          <w:b/>
        </w:rPr>
        <w:t>https://gm-brzozie.rbip.mojregion.info/</w:t>
      </w:r>
    </w:p>
    <w:p w14:paraId="7793ED94" w14:textId="77777777" w:rsidR="00174E6B" w:rsidRPr="00252505" w:rsidRDefault="00174E6B" w:rsidP="00512528">
      <w:pPr>
        <w:spacing w:line="360" w:lineRule="auto"/>
        <w:rPr>
          <w:rFonts w:ascii="Times New Roman" w:eastAsia="Calibri" w:hAnsi="Times New Roman" w:cs="Times New Roman"/>
          <w:b/>
        </w:rPr>
      </w:pPr>
    </w:p>
    <w:p w14:paraId="30215C86" w14:textId="4F80729D" w:rsidR="00047252" w:rsidRPr="00617B9F" w:rsidRDefault="00617B9F" w:rsidP="00617B9F">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617B9F">
        <w:rPr>
          <w:rFonts w:ascii="Times New Roman" w:hAnsi="Times New Roman" w:cs="Times New Roman"/>
          <w:b/>
          <w:sz w:val="24"/>
          <w:szCs w:val="24"/>
        </w:rPr>
        <w:t>XII.</w:t>
      </w:r>
      <w:r>
        <w:rPr>
          <w:rFonts w:ascii="Times New Roman" w:hAnsi="Times New Roman" w:cs="Times New Roman"/>
          <w:b/>
          <w:sz w:val="24"/>
          <w:szCs w:val="24"/>
        </w:rPr>
        <w:t xml:space="preserve"> </w:t>
      </w:r>
      <w:r w:rsidRPr="00617B9F">
        <w:rPr>
          <w:rFonts w:ascii="Times New Roman" w:hAnsi="Times New Roman" w:cs="Times New Roman"/>
          <w:b/>
          <w:sz w:val="24"/>
          <w:szCs w:val="24"/>
        </w:rPr>
        <w:t>MODYFIKACJA I WYCOFANIE OFERTY</w:t>
      </w:r>
    </w:p>
    <w:p w14:paraId="018FB624" w14:textId="77777777" w:rsidR="007900D7" w:rsidRDefault="007900D7" w:rsidP="007900D7">
      <w:pPr>
        <w:autoSpaceDE w:val="0"/>
        <w:autoSpaceDN w:val="0"/>
        <w:adjustRightInd w:val="0"/>
        <w:spacing w:before="120" w:after="0" w:line="360" w:lineRule="auto"/>
        <w:jc w:val="both"/>
        <w:rPr>
          <w:rFonts w:ascii="Times New Roman" w:hAnsi="Times New Roman" w:cs="Times New Roman"/>
        </w:rPr>
      </w:pPr>
    </w:p>
    <w:p w14:paraId="460D1DFF" w14:textId="5B23A577" w:rsidR="00C85B79" w:rsidRPr="007900D7" w:rsidRDefault="00C85B79" w:rsidP="007900D7">
      <w:pPr>
        <w:autoSpaceDE w:val="0"/>
        <w:autoSpaceDN w:val="0"/>
        <w:adjustRightInd w:val="0"/>
        <w:spacing w:before="120" w:after="0" w:line="360" w:lineRule="auto"/>
        <w:jc w:val="both"/>
        <w:rPr>
          <w:rFonts w:ascii="Times New Roman" w:hAnsi="Times New Roman" w:cs="Times New Roman"/>
        </w:rPr>
      </w:pPr>
      <w:r w:rsidRPr="007900D7">
        <w:rPr>
          <w:rFonts w:ascii="Times New Roman" w:hAnsi="Times New Roman" w:cs="Times New Roman"/>
        </w:rPr>
        <w:t>Przed terminem składania ofert Wykonawca może zmienić lub wycofać ofertę. ZMIANA</w:t>
      </w:r>
      <w:r w:rsidRPr="007900D7">
        <w:rPr>
          <w:rFonts w:ascii="Times New Roman" w:hAnsi="Times New Roman" w:cs="Times New Roman"/>
        </w:rPr>
        <w:br/>
        <w:t xml:space="preserve">i WYCOFANIE oferty jest dokonywane poprzez zalogowanie się Wykonawcy na stronę </w:t>
      </w:r>
      <w:hyperlink r:id="rId18" w:history="1">
        <w:r w:rsidRPr="007900D7">
          <w:rPr>
            <w:rStyle w:val="Hipercze"/>
            <w:rFonts w:ascii="Times New Roman" w:hAnsi="Times New Roman" w:cs="Times New Roman"/>
          </w:rPr>
          <w:t>https://josephine.proebiz.com/pl/</w:t>
        </w:r>
      </w:hyperlink>
      <w:r w:rsidRPr="007900D7">
        <w:rPr>
          <w:rFonts w:ascii="Times New Roman" w:hAnsi="Times New Roman" w:cs="Times New Roman"/>
        </w:rPr>
        <w:t xml:space="preserve">, wejście na dane postępowanie i w zakładce „Oferta/ wnioski” przyciśnięcie przycisku „Usuń”.  </w:t>
      </w:r>
    </w:p>
    <w:p w14:paraId="3DB0D074" w14:textId="435E904D" w:rsidR="007900D7" w:rsidRDefault="007900D7" w:rsidP="00512528">
      <w:pPr>
        <w:widowControl w:val="0"/>
        <w:tabs>
          <w:tab w:val="left" w:pos="720"/>
        </w:tabs>
        <w:autoSpaceDE w:val="0"/>
        <w:autoSpaceDN w:val="0"/>
        <w:adjustRightInd w:val="0"/>
        <w:spacing w:after="0" w:line="360" w:lineRule="auto"/>
        <w:jc w:val="both"/>
        <w:rPr>
          <w:rFonts w:ascii="Times New Roman" w:hAnsi="Times New Roman" w:cs="Times New Roman"/>
        </w:rPr>
      </w:pPr>
    </w:p>
    <w:p w14:paraId="322F4981" w14:textId="77777777" w:rsidR="007900D7" w:rsidRPr="009F7D26" w:rsidRDefault="007900D7" w:rsidP="00512528">
      <w:pPr>
        <w:widowControl w:val="0"/>
        <w:tabs>
          <w:tab w:val="left" w:pos="720"/>
        </w:tabs>
        <w:autoSpaceDE w:val="0"/>
        <w:autoSpaceDN w:val="0"/>
        <w:adjustRightInd w:val="0"/>
        <w:spacing w:after="0" w:line="360" w:lineRule="auto"/>
        <w:jc w:val="both"/>
        <w:rPr>
          <w:rFonts w:ascii="Times New Roman" w:hAnsi="Times New Roman" w:cs="Times New Roman"/>
        </w:rPr>
      </w:pPr>
    </w:p>
    <w:p w14:paraId="5515E02B" w14:textId="39606DBC" w:rsidR="007372D5" w:rsidRPr="00617B9F" w:rsidRDefault="007372D5" w:rsidP="007372D5">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617B9F">
        <w:rPr>
          <w:rFonts w:ascii="Times New Roman" w:hAnsi="Times New Roman" w:cs="Times New Roman"/>
          <w:b/>
          <w:sz w:val="24"/>
          <w:szCs w:val="24"/>
        </w:rPr>
        <w:t>XII</w:t>
      </w:r>
      <w:r>
        <w:rPr>
          <w:rFonts w:ascii="Times New Roman" w:hAnsi="Times New Roman" w:cs="Times New Roman"/>
          <w:b/>
          <w:sz w:val="24"/>
          <w:szCs w:val="24"/>
        </w:rPr>
        <w:t xml:space="preserve">I. </w:t>
      </w:r>
      <w:r w:rsidR="007D6A11">
        <w:rPr>
          <w:rFonts w:ascii="Times New Roman" w:hAnsi="Times New Roman" w:cs="Times New Roman"/>
          <w:b/>
          <w:sz w:val="24"/>
          <w:szCs w:val="24"/>
        </w:rPr>
        <w:t>OPIS SPOSOBU</w:t>
      </w:r>
      <w:r>
        <w:rPr>
          <w:rFonts w:ascii="Times New Roman" w:hAnsi="Times New Roman" w:cs="Times New Roman"/>
          <w:b/>
          <w:sz w:val="24"/>
          <w:szCs w:val="24"/>
        </w:rPr>
        <w:t xml:space="preserve"> OBLICZENIA CENY</w:t>
      </w:r>
    </w:p>
    <w:p w14:paraId="7AD3FD9A" w14:textId="489796CA" w:rsidR="009A76E3" w:rsidRPr="00461077" w:rsidRDefault="009A76E3" w:rsidP="00461077">
      <w:pPr>
        <w:autoSpaceDE w:val="0"/>
        <w:autoSpaceDN w:val="0"/>
        <w:adjustRightInd w:val="0"/>
        <w:spacing w:after="0" w:line="360" w:lineRule="auto"/>
        <w:jc w:val="both"/>
        <w:rPr>
          <w:rFonts w:ascii="Times New Roman" w:hAnsi="Times New Roman" w:cs="Times New Roman"/>
          <w:color w:val="000000"/>
        </w:rPr>
      </w:pPr>
      <w:r w:rsidRPr="00461077">
        <w:rPr>
          <w:rFonts w:ascii="Times New Roman" w:hAnsi="Times New Roman" w:cs="Times New Roman"/>
          <w:color w:val="000000"/>
        </w:rPr>
        <w:t>1.</w:t>
      </w:r>
      <w:r w:rsidRPr="009A76E3">
        <w:rPr>
          <w:rFonts w:ascii="Times New Roman" w:hAnsi="Times New Roman" w:cs="Times New Roman"/>
          <w:color w:val="000000"/>
        </w:rPr>
        <w:t xml:space="preserve">Wykonawca określi cenę oferty brutto, która stanowić będzie wynagrodzenie kosztorysowe za realizację całego przedmiotu zamówienia. Cena ofertowa powinna wynikać z dołączonych do oferty kosztorysów ofertowych, opracowanych wg przedmiarów robót. </w:t>
      </w:r>
    </w:p>
    <w:p w14:paraId="3C33E5E0" w14:textId="77777777" w:rsidR="007900D7" w:rsidRDefault="007900D7" w:rsidP="00461077">
      <w:pPr>
        <w:autoSpaceDE w:val="0"/>
        <w:autoSpaceDN w:val="0"/>
        <w:adjustRightInd w:val="0"/>
        <w:spacing w:after="0" w:line="360" w:lineRule="auto"/>
        <w:jc w:val="both"/>
        <w:rPr>
          <w:rFonts w:ascii="Times New Roman" w:hAnsi="Times New Roman" w:cs="Times New Roman"/>
          <w:color w:val="000000"/>
        </w:rPr>
      </w:pPr>
    </w:p>
    <w:p w14:paraId="7B04829E" w14:textId="5E54405A" w:rsidR="009A76E3" w:rsidRPr="001714E3" w:rsidRDefault="001714E3" w:rsidP="001714E3">
      <w:pPr>
        <w:autoSpaceDE w:val="0"/>
        <w:autoSpaceDN w:val="0"/>
        <w:adjustRightInd w:val="0"/>
        <w:spacing w:after="0" w:line="360" w:lineRule="auto"/>
        <w:jc w:val="both"/>
        <w:rPr>
          <w:rFonts w:ascii="Times New Roman" w:hAnsi="Times New Roman" w:cs="Times New Roman"/>
          <w:color w:val="000000"/>
        </w:rPr>
      </w:pPr>
      <w:r w:rsidRPr="001714E3">
        <w:rPr>
          <w:rFonts w:ascii="Times New Roman" w:hAnsi="Times New Roman" w:cs="Times New Roman"/>
          <w:color w:val="000000"/>
        </w:rPr>
        <w:t>2.</w:t>
      </w:r>
      <w:r>
        <w:rPr>
          <w:rFonts w:ascii="Times New Roman" w:hAnsi="Times New Roman" w:cs="Times New Roman"/>
          <w:color w:val="000000"/>
        </w:rPr>
        <w:t xml:space="preserve"> </w:t>
      </w:r>
      <w:r w:rsidR="009A76E3" w:rsidRPr="001714E3">
        <w:rPr>
          <w:rFonts w:ascii="Times New Roman" w:hAnsi="Times New Roman" w:cs="Times New Roman"/>
          <w:color w:val="000000"/>
        </w:rPr>
        <w:t xml:space="preserve">Kosztorysy ofertowe muszą być sporządzony czytelnie przy użyciu programu komputerowego i w takim układzie pozycji kosztorysowych jaki przyjął Zamawiający w przedmiarze robót. Pozycje kosztorysowe muszą być ponumerowane, zawierać opis, jednostkę miary, ilość jednostek, cenę jednostkową i wartość pozycji. Ceny jednostkowe robót muszą zawierać wszystkie koszty związane z ich realizacją, jak również zawierać koszty wszelkich prac przygotowawczych, prac porządkowych, utrzymania zaplecza budowy i inne wynikające z umowy. Poszczególne karty kosztorysu należy ponumerować, opieczętować i parafować przez wykonawcę i zszyć ze stroną tytułową. </w:t>
      </w:r>
    </w:p>
    <w:p w14:paraId="7713EAE5" w14:textId="77777777" w:rsidR="009A76E3" w:rsidRPr="009A76E3" w:rsidRDefault="009A76E3" w:rsidP="009A76E3">
      <w:pPr>
        <w:autoSpaceDE w:val="0"/>
        <w:autoSpaceDN w:val="0"/>
        <w:adjustRightInd w:val="0"/>
        <w:spacing w:after="0" w:line="240" w:lineRule="auto"/>
        <w:rPr>
          <w:rFonts w:ascii="Times New Roman" w:hAnsi="Times New Roman" w:cs="Times New Roman"/>
          <w:color w:val="000000"/>
          <w:sz w:val="23"/>
          <w:szCs w:val="23"/>
        </w:rPr>
      </w:pPr>
    </w:p>
    <w:p w14:paraId="52274B00" w14:textId="77777777" w:rsidR="009A76E3" w:rsidRPr="009A76E3" w:rsidRDefault="009A76E3" w:rsidP="009A76E3">
      <w:pPr>
        <w:autoSpaceDE w:val="0"/>
        <w:autoSpaceDN w:val="0"/>
        <w:adjustRightInd w:val="0"/>
        <w:spacing w:after="0" w:line="240" w:lineRule="auto"/>
        <w:rPr>
          <w:rFonts w:ascii="Times New Roman" w:hAnsi="Times New Roman" w:cs="Times New Roman"/>
          <w:color w:val="000000"/>
          <w:sz w:val="23"/>
          <w:szCs w:val="23"/>
        </w:rPr>
      </w:pPr>
      <w:r w:rsidRPr="009A76E3">
        <w:rPr>
          <w:rFonts w:ascii="Times New Roman" w:hAnsi="Times New Roman" w:cs="Times New Roman"/>
          <w:color w:val="000000"/>
          <w:sz w:val="23"/>
          <w:szCs w:val="23"/>
        </w:rPr>
        <w:t xml:space="preserve">3. Sposób zapłaty i rozliczenia za realizację niniejszego zamówienia określone zostały we wzorze umowy. </w:t>
      </w:r>
    </w:p>
    <w:p w14:paraId="487529EC" w14:textId="77777777" w:rsidR="009A76E3" w:rsidRPr="009A76E3" w:rsidRDefault="009A76E3" w:rsidP="009A76E3">
      <w:pPr>
        <w:autoSpaceDE w:val="0"/>
        <w:autoSpaceDN w:val="0"/>
        <w:adjustRightInd w:val="0"/>
        <w:spacing w:after="0" w:line="240" w:lineRule="auto"/>
        <w:rPr>
          <w:rFonts w:ascii="Times New Roman" w:hAnsi="Times New Roman" w:cs="Times New Roman"/>
          <w:color w:val="000000"/>
          <w:sz w:val="23"/>
          <w:szCs w:val="23"/>
        </w:rPr>
      </w:pPr>
    </w:p>
    <w:p w14:paraId="51D6244A" w14:textId="77777777" w:rsidR="009A76E3" w:rsidRPr="009A76E3" w:rsidRDefault="009A76E3" w:rsidP="009A76E3">
      <w:pPr>
        <w:autoSpaceDE w:val="0"/>
        <w:autoSpaceDN w:val="0"/>
        <w:adjustRightInd w:val="0"/>
        <w:spacing w:after="0" w:line="240" w:lineRule="auto"/>
        <w:rPr>
          <w:rFonts w:ascii="Times New Roman" w:hAnsi="Times New Roman" w:cs="Times New Roman"/>
          <w:color w:val="000000"/>
          <w:sz w:val="23"/>
          <w:szCs w:val="23"/>
        </w:rPr>
      </w:pPr>
      <w:r w:rsidRPr="009A76E3">
        <w:rPr>
          <w:rFonts w:ascii="Times New Roman" w:hAnsi="Times New Roman" w:cs="Times New Roman"/>
          <w:color w:val="000000"/>
          <w:sz w:val="23"/>
          <w:szCs w:val="23"/>
        </w:rPr>
        <w:t xml:space="preserve">4. Oferowana cena nie może być zmieniona po otwarciu ofert, chyba że zmiana ta wynika z poprawienia przez Zamawiającego omyłek zgodnie z art. 87 ust.2 ustawy. </w:t>
      </w:r>
    </w:p>
    <w:p w14:paraId="1F3B17C2" w14:textId="77777777" w:rsidR="009A76E3" w:rsidRPr="009A76E3" w:rsidRDefault="009A76E3" w:rsidP="009A76E3">
      <w:pPr>
        <w:autoSpaceDE w:val="0"/>
        <w:autoSpaceDN w:val="0"/>
        <w:adjustRightInd w:val="0"/>
        <w:spacing w:after="0" w:line="240" w:lineRule="auto"/>
        <w:rPr>
          <w:rFonts w:ascii="Times New Roman" w:hAnsi="Times New Roman" w:cs="Times New Roman"/>
          <w:color w:val="000000"/>
          <w:sz w:val="23"/>
          <w:szCs w:val="23"/>
        </w:rPr>
      </w:pPr>
    </w:p>
    <w:p w14:paraId="5E38A18E" w14:textId="1DE2DA75" w:rsidR="007D6A11" w:rsidRPr="007D1A22" w:rsidRDefault="009A76E3"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5</w:t>
      </w:r>
      <w:r w:rsidR="007D1A22" w:rsidRPr="007D1A22">
        <w:rPr>
          <w:rFonts w:ascii="Times New Roman" w:hAnsi="Times New Roman" w:cs="Times New Roman"/>
        </w:rPr>
        <w:t xml:space="preserve">. </w:t>
      </w:r>
      <w:r w:rsidR="007D6A11" w:rsidRPr="007D1A22">
        <w:rPr>
          <w:rFonts w:ascii="Times New Roman" w:hAnsi="Times New Roman" w:cs="Times New Roman"/>
        </w:rPr>
        <w:t>Jeżeli złożono ofertę, której wybór prowadziłby do powstania u Zamawiającego obowiązku podatkowego zgodnie</w:t>
      </w:r>
      <w:r w:rsidR="007D6A11" w:rsidRPr="007D1A22">
        <w:rPr>
          <w:rFonts w:ascii="Times New Roman" w:hAnsi="Times New Roman" w:cs="Times New Roman"/>
          <w:b/>
        </w:rPr>
        <w:t xml:space="preserve"> z przepisami o podatku od</w:t>
      </w:r>
      <w:r w:rsidR="007D6A11" w:rsidRPr="007D1A22">
        <w:rPr>
          <w:rFonts w:ascii="Times New Roman" w:hAnsi="Times New Roman" w:cs="Times New Roman"/>
        </w:rPr>
        <w:t xml:space="preserve"> towarów i usług, Zamawiający w celu oceny takiej oferty dolicza do przedstawionej w niej ceny podatek od towarów i usług, który miałby obowiązek rozliczyć zgodnie z tymi przepisami. </w:t>
      </w:r>
      <w:r w:rsidR="007D6A11" w:rsidRPr="007D1A22">
        <w:rPr>
          <w:rFonts w:ascii="Times New Roman" w:hAnsi="Times New Roman" w:cs="Times New Roman"/>
          <w:u w:val="single"/>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(oświadczenie zawarte w Formularzu ofertowym - załącznik nr 2 do SIWZ).</w:t>
      </w:r>
    </w:p>
    <w:p w14:paraId="2B5F3F19" w14:textId="77777777" w:rsidR="007D1A22" w:rsidRPr="009F7D26" w:rsidRDefault="007D1A22" w:rsidP="00512528">
      <w:pPr>
        <w:widowControl w:val="0"/>
        <w:tabs>
          <w:tab w:val="left" w:pos="720"/>
        </w:tabs>
        <w:autoSpaceDE w:val="0"/>
        <w:autoSpaceDN w:val="0"/>
        <w:adjustRightInd w:val="0"/>
        <w:spacing w:after="0" w:line="360" w:lineRule="auto"/>
        <w:jc w:val="both"/>
        <w:rPr>
          <w:rFonts w:ascii="Times New Roman" w:hAnsi="Times New Roman" w:cs="Times New Roman"/>
        </w:rPr>
      </w:pPr>
    </w:p>
    <w:p w14:paraId="00045ACF" w14:textId="2D41806B" w:rsidR="007D1A22" w:rsidRPr="00617B9F" w:rsidRDefault="007D1A22" w:rsidP="007D1A22">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Pr>
          <w:rFonts w:ascii="Times New Roman" w:hAnsi="Times New Roman" w:cs="Times New Roman"/>
          <w:b/>
          <w:sz w:val="24"/>
          <w:szCs w:val="24"/>
        </w:rPr>
        <w:t>XIV. INFORMACJE DOTYCZĄCE WALUT OBCYCH, W JAKICH MOGĄ BYĆ PROWADZONE ROZLICZENIA MIĘDZY ZAMAWIAJĄCYM A WYKONAWCĄ</w:t>
      </w:r>
    </w:p>
    <w:p w14:paraId="20E65FE3" w14:textId="77777777" w:rsidR="007D1A22" w:rsidRDefault="007D1A22" w:rsidP="007D6A11">
      <w:pPr>
        <w:widowControl w:val="0"/>
        <w:autoSpaceDE w:val="0"/>
        <w:autoSpaceDN w:val="0"/>
        <w:adjustRightInd w:val="0"/>
        <w:spacing w:line="276" w:lineRule="auto"/>
        <w:jc w:val="both"/>
      </w:pPr>
    </w:p>
    <w:p w14:paraId="4ECD1C64" w14:textId="44E85A8B" w:rsidR="007D6A11" w:rsidRPr="007D1A22" w:rsidRDefault="007D6A11" w:rsidP="00512528">
      <w:pPr>
        <w:widowControl w:val="0"/>
        <w:autoSpaceDE w:val="0"/>
        <w:autoSpaceDN w:val="0"/>
        <w:adjustRightInd w:val="0"/>
        <w:spacing w:line="360" w:lineRule="auto"/>
        <w:jc w:val="both"/>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18D14D6F" w14:textId="7546293E" w:rsidR="0033059E" w:rsidRDefault="0033059E" w:rsidP="0033059E">
      <w:pPr>
        <w:widowControl w:val="0"/>
        <w:tabs>
          <w:tab w:val="left" w:pos="720"/>
        </w:tabs>
        <w:autoSpaceDE w:val="0"/>
        <w:autoSpaceDN w:val="0"/>
        <w:adjustRightInd w:val="0"/>
        <w:spacing w:after="0" w:line="240" w:lineRule="auto"/>
        <w:jc w:val="both"/>
        <w:rPr>
          <w:rFonts w:ascii="Times New Roman" w:hAnsi="Times New Roman" w:cs="Times New Roman"/>
        </w:rPr>
      </w:pPr>
    </w:p>
    <w:p w14:paraId="1FA91428" w14:textId="3476F3E9" w:rsidR="007900D7" w:rsidRDefault="007900D7" w:rsidP="0033059E">
      <w:pPr>
        <w:widowControl w:val="0"/>
        <w:tabs>
          <w:tab w:val="left" w:pos="720"/>
        </w:tabs>
        <w:autoSpaceDE w:val="0"/>
        <w:autoSpaceDN w:val="0"/>
        <w:adjustRightInd w:val="0"/>
        <w:spacing w:after="0" w:line="240" w:lineRule="auto"/>
        <w:jc w:val="both"/>
        <w:rPr>
          <w:rFonts w:ascii="Times New Roman" w:hAnsi="Times New Roman" w:cs="Times New Roman"/>
        </w:rPr>
      </w:pPr>
    </w:p>
    <w:p w14:paraId="52780005" w14:textId="60A59981" w:rsidR="007900D7" w:rsidRDefault="007900D7" w:rsidP="0033059E">
      <w:pPr>
        <w:widowControl w:val="0"/>
        <w:tabs>
          <w:tab w:val="left" w:pos="720"/>
        </w:tabs>
        <w:autoSpaceDE w:val="0"/>
        <w:autoSpaceDN w:val="0"/>
        <w:adjustRightInd w:val="0"/>
        <w:spacing w:after="0" w:line="240" w:lineRule="auto"/>
        <w:jc w:val="both"/>
        <w:rPr>
          <w:rFonts w:ascii="Times New Roman" w:hAnsi="Times New Roman" w:cs="Times New Roman"/>
        </w:rPr>
      </w:pPr>
    </w:p>
    <w:p w14:paraId="4BFED3F6" w14:textId="77777777" w:rsidR="007900D7" w:rsidRPr="009F7D26" w:rsidRDefault="007900D7" w:rsidP="0033059E">
      <w:pPr>
        <w:widowControl w:val="0"/>
        <w:tabs>
          <w:tab w:val="left" w:pos="720"/>
        </w:tabs>
        <w:autoSpaceDE w:val="0"/>
        <w:autoSpaceDN w:val="0"/>
        <w:adjustRightInd w:val="0"/>
        <w:spacing w:after="0" w:line="240" w:lineRule="auto"/>
        <w:jc w:val="both"/>
        <w:rPr>
          <w:rFonts w:ascii="Times New Roman" w:hAnsi="Times New Roman" w:cs="Times New Roman"/>
        </w:rPr>
      </w:pPr>
    </w:p>
    <w:p w14:paraId="2515549E" w14:textId="5CE6AEEB" w:rsidR="007D6A11" w:rsidRPr="0033059E" w:rsidRDefault="0033059E" w:rsidP="0033059E">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after="0" w:line="276" w:lineRule="auto"/>
        <w:jc w:val="both"/>
        <w:rPr>
          <w:rFonts w:ascii="Times New Roman" w:hAnsi="Times New Roman" w:cs="Times New Roman"/>
          <w:sz w:val="24"/>
          <w:szCs w:val="24"/>
        </w:rPr>
      </w:pPr>
      <w:r w:rsidRPr="0033059E">
        <w:rPr>
          <w:rFonts w:ascii="Times New Roman" w:hAnsi="Times New Roman" w:cs="Times New Roman"/>
          <w:b/>
          <w:bCs/>
          <w:sz w:val="24"/>
          <w:szCs w:val="24"/>
        </w:rPr>
        <w:t>XV.</w:t>
      </w:r>
      <w:r w:rsidR="007D6A11" w:rsidRPr="0033059E">
        <w:rPr>
          <w:rFonts w:ascii="Times New Roman" w:hAnsi="Times New Roman" w:cs="Times New Roman"/>
          <w:b/>
          <w:bCs/>
          <w:sz w:val="24"/>
          <w:szCs w:val="24"/>
        </w:rPr>
        <w:t xml:space="preserve"> OPIS KRYTERIÓW, KTÓRYMI ZAMAWIAJĄCY BĘDZIE SIĘ KIEROWAŁ PRZY WYBORZE OFERTY</w:t>
      </w:r>
      <w:r w:rsidRPr="0033059E">
        <w:rPr>
          <w:rFonts w:ascii="Times New Roman" w:hAnsi="Times New Roman" w:cs="Times New Roman"/>
          <w:b/>
          <w:bCs/>
          <w:sz w:val="24"/>
          <w:szCs w:val="24"/>
        </w:rPr>
        <w:t xml:space="preserve"> </w:t>
      </w:r>
      <w:r w:rsidR="007D6A11" w:rsidRPr="0033059E">
        <w:rPr>
          <w:rFonts w:ascii="Times New Roman" w:hAnsi="Times New Roman" w:cs="Times New Roman"/>
          <w:b/>
          <w:bCs/>
          <w:sz w:val="24"/>
          <w:szCs w:val="24"/>
        </w:rPr>
        <w:t>WRAZ Z PODANIEM WAG TYCH KRYTERIÓW I SPOSOBU OCENY OFERT, A JEŻELI PRZYPISANIE</w:t>
      </w:r>
      <w:r w:rsidRPr="0033059E">
        <w:rPr>
          <w:rFonts w:ascii="Times New Roman" w:hAnsi="Times New Roman" w:cs="Times New Roman"/>
          <w:b/>
          <w:bCs/>
          <w:sz w:val="24"/>
          <w:szCs w:val="24"/>
        </w:rPr>
        <w:t xml:space="preserve"> </w:t>
      </w:r>
      <w:r w:rsidR="007D6A11" w:rsidRPr="0033059E">
        <w:rPr>
          <w:rFonts w:ascii="Times New Roman" w:hAnsi="Times New Roman" w:cs="Times New Roman"/>
          <w:b/>
          <w:bCs/>
          <w:sz w:val="24"/>
          <w:szCs w:val="24"/>
        </w:rPr>
        <w:t>WAGI NIE JEST MOŻLIWE Z OBIEKTYWNYCH PRZYCZYN, ZAMAWIAJĄCY WSKAZUJE  KRYTERIA</w:t>
      </w:r>
      <w:r w:rsidRPr="0033059E">
        <w:rPr>
          <w:rFonts w:ascii="Times New Roman" w:hAnsi="Times New Roman" w:cs="Times New Roman"/>
          <w:b/>
          <w:bCs/>
          <w:sz w:val="24"/>
          <w:szCs w:val="24"/>
        </w:rPr>
        <w:t xml:space="preserve"> </w:t>
      </w:r>
      <w:r w:rsidR="007D6A11" w:rsidRPr="0033059E">
        <w:rPr>
          <w:rFonts w:ascii="Times New Roman" w:hAnsi="Times New Roman" w:cs="Times New Roman"/>
          <w:b/>
          <w:bCs/>
          <w:sz w:val="24"/>
          <w:szCs w:val="24"/>
        </w:rPr>
        <w:t xml:space="preserve">OCENY OFERT W KOLEJNOŚCI OD NAJWAŻNIEJSZEGO DO NAJMNIEJ WAŻNEGO </w:t>
      </w:r>
    </w:p>
    <w:p w14:paraId="3476DF90" w14:textId="77777777" w:rsidR="0033059E" w:rsidRDefault="0033059E" w:rsidP="007D6A11">
      <w:pPr>
        <w:widowControl w:val="0"/>
        <w:tabs>
          <w:tab w:val="left" w:pos="284"/>
        </w:tabs>
        <w:autoSpaceDE w:val="0"/>
        <w:autoSpaceDN w:val="0"/>
        <w:adjustRightInd w:val="0"/>
        <w:spacing w:line="276" w:lineRule="auto"/>
        <w:ind w:left="284" w:hanging="284"/>
        <w:jc w:val="both"/>
      </w:pPr>
    </w:p>
    <w:p w14:paraId="3E5BF2A9" w14:textId="6FB601FB" w:rsidR="007D6A11" w:rsidRPr="0033059E" w:rsidRDefault="007D6A11" w:rsidP="007D6A11">
      <w:pPr>
        <w:widowControl w:val="0"/>
        <w:tabs>
          <w:tab w:val="left" w:pos="284"/>
        </w:tabs>
        <w:autoSpaceDE w:val="0"/>
        <w:autoSpaceDN w:val="0"/>
        <w:adjustRightInd w:val="0"/>
        <w:spacing w:line="276" w:lineRule="auto"/>
        <w:ind w:left="284" w:hanging="284"/>
        <w:jc w:val="both"/>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7D6A11" w:rsidRPr="0033059E" w14:paraId="520B1578" w14:textId="77777777" w:rsidTr="00847E74">
        <w:trPr>
          <w:trHeight w:val="504"/>
        </w:trPr>
        <w:tc>
          <w:tcPr>
            <w:tcW w:w="1199" w:type="dxa"/>
            <w:vAlign w:val="center"/>
          </w:tcPr>
          <w:p w14:paraId="68791F40" w14:textId="77777777" w:rsidR="007D6A11" w:rsidRPr="0033059E" w:rsidRDefault="007D6A11" w:rsidP="00847E74">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09B0BCA2" w14:textId="77777777" w:rsidR="007D6A11" w:rsidRPr="0033059E" w:rsidRDefault="007D6A11" w:rsidP="00847E74">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5C415948" w14:textId="77777777" w:rsidR="007D6A11" w:rsidRPr="0033059E" w:rsidRDefault="007D6A11" w:rsidP="00847E74">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7D6A11" w:rsidRPr="0033059E" w14:paraId="6397E019" w14:textId="77777777" w:rsidTr="00847E74">
        <w:trPr>
          <w:trHeight w:val="427"/>
        </w:trPr>
        <w:tc>
          <w:tcPr>
            <w:tcW w:w="1199" w:type="dxa"/>
            <w:vAlign w:val="center"/>
          </w:tcPr>
          <w:p w14:paraId="0E436F2B" w14:textId="77777777" w:rsidR="007D6A11" w:rsidRPr="0033059E" w:rsidRDefault="007D6A11" w:rsidP="00847E74">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4C0C7E8A" w14:textId="77777777" w:rsidR="007D6A11" w:rsidRPr="0033059E" w:rsidRDefault="007D6A11" w:rsidP="00847E74">
            <w:pPr>
              <w:autoSpaceDE w:val="0"/>
              <w:autoSpaceDN w:val="0"/>
              <w:adjustRightInd w:val="0"/>
              <w:spacing w:line="360" w:lineRule="auto"/>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165F5DA2" w14:textId="77777777" w:rsidR="007D6A11" w:rsidRPr="0033059E" w:rsidRDefault="007D6A11" w:rsidP="00847E74">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7D6A11" w:rsidRPr="0033059E" w14:paraId="64949FF8" w14:textId="77777777" w:rsidTr="00847E74">
        <w:trPr>
          <w:trHeight w:val="427"/>
        </w:trPr>
        <w:tc>
          <w:tcPr>
            <w:tcW w:w="1199" w:type="dxa"/>
            <w:vAlign w:val="center"/>
          </w:tcPr>
          <w:p w14:paraId="547D0D87" w14:textId="77777777" w:rsidR="007D6A11" w:rsidRPr="0033059E" w:rsidRDefault="007D6A11" w:rsidP="00847E74">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3.</w:t>
            </w:r>
          </w:p>
        </w:tc>
        <w:tc>
          <w:tcPr>
            <w:tcW w:w="4732" w:type="dxa"/>
          </w:tcPr>
          <w:p w14:paraId="5C7CC3D7" w14:textId="66697FAD" w:rsidR="007D6A11" w:rsidRPr="0033059E" w:rsidRDefault="00461077" w:rsidP="00847E74">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Okres gwarancji</w:t>
            </w:r>
          </w:p>
        </w:tc>
        <w:tc>
          <w:tcPr>
            <w:tcW w:w="2966" w:type="dxa"/>
            <w:vAlign w:val="center"/>
          </w:tcPr>
          <w:p w14:paraId="3971FA1B" w14:textId="77777777" w:rsidR="007D6A11" w:rsidRPr="0033059E" w:rsidRDefault="007D6A11" w:rsidP="00847E74">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34C9D5D8" w14:textId="77777777" w:rsidR="007D6A11" w:rsidRPr="0033059E" w:rsidRDefault="007D6A11" w:rsidP="007D6A11">
      <w:pPr>
        <w:widowControl w:val="0"/>
        <w:tabs>
          <w:tab w:val="left" w:pos="5521"/>
        </w:tabs>
        <w:autoSpaceDE w:val="0"/>
        <w:autoSpaceDN w:val="0"/>
        <w:adjustRightInd w:val="0"/>
        <w:spacing w:line="276" w:lineRule="auto"/>
        <w:jc w:val="both"/>
        <w:rPr>
          <w:rFonts w:ascii="Times New Roman" w:hAnsi="Times New Roman" w:cs="Times New Roman"/>
        </w:rPr>
      </w:pPr>
    </w:p>
    <w:p w14:paraId="3E1D96C3" w14:textId="77777777" w:rsidR="007D6A11" w:rsidRPr="0033059E" w:rsidRDefault="007D6A11" w:rsidP="007D6A11">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2. Sposób oceny ofert:</w:t>
      </w:r>
    </w:p>
    <w:p w14:paraId="102D81C5" w14:textId="77777777" w:rsidR="007D6A11" w:rsidRPr="0033059E" w:rsidRDefault="007D6A11" w:rsidP="007D6A11">
      <w:pPr>
        <w:autoSpaceDE w:val="0"/>
        <w:autoSpaceDN w:val="0"/>
        <w:adjustRightInd w:val="0"/>
        <w:spacing w:line="276" w:lineRule="auto"/>
        <w:ind w:left="284"/>
        <w:jc w:val="both"/>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4C814B40" w14:textId="12F70A77" w:rsidR="007D6A11" w:rsidRPr="0033059E" w:rsidRDefault="007D6A11" w:rsidP="00F914D6">
      <w:pPr>
        <w:pStyle w:val="Akapitzlist"/>
        <w:numPr>
          <w:ilvl w:val="1"/>
          <w:numId w:val="27"/>
        </w:numPr>
        <w:autoSpaceDE w:val="0"/>
        <w:autoSpaceDN w:val="0"/>
        <w:adjustRightInd w:val="0"/>
        <w:spacing w:after="0" w:line="276" w:lineRule="auto"/>
        <w:jc w:val="both"/>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59F3495C" w14:textId="77777777" w:rsidR="0033059E" w:rsidRDefault="0033059E" w:rsidP="0033059E">
      <w:pPr>
        <w:autoSpaceDE w:val="0"/>
        <w:autoSpaceDN w:val="0"/>
        <w:adjustRightInd w:val="0"/>
        <w:spacing w:line="276" w:lineRule="auto"/>
        <w:jc w:val="both"/>
        <w:rPr>
          <w:rFonts w:ascii="Times New Roman" w:hAnsi="Times New Roman" w:cs="Times New Roman"/>
        </w:rPr>
      </w:pPr>
    </w:p>
    <w:p w14:paraId="40760453" w14:textId="37F1FFE8" w:rsidR="007D6A11" w:rsidRPr="0033059E" w:rsidRDefault="007D6A11" w:rsidP="0033059E">
      <w:pPr>
        <w:autoSpaceDE w:val="0"/>
        <w:autoSpaceDN w:val="0"/>
        <w:adjustRightInd w:val="0"/>
        <w:spacing w:line="276" w:lineRule="auto"/>
        <w:ind w:firstLine="708"/>
        <w:jc w:val="both"/>
        <w:rPr>
          <w:rFonts w:ascii="Times New Roman" w:hAnsi="Times New Roman" w:cs="Times New Roman"/>
        </w:rPr>
      </w:pPr>
      <w:r w:rsidRPr="0033059E">
        <w:rPr>
          <w:rFonts w:ascii="Times New Roman" w:hAnsi="Times New Roman" w:cs="Times New Roman"/>
        </w:rPr>
        <w:t xml:space="preserve">Cena brutto </w:t>
      </w:r>
    </w:p>
    <w:p w14:paraId="0A90ABB6" w14:textId="77777777" w:rsidR="007D6A11" w:rsidRPr="0033059E" w:rsidRDefault="007D6A11" w:rsidP="007D6A1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oferty najniższej </w:t>
      </w:r>
      <w:bookmarkStart w:id="0" w:name="_Hlk1420109"/>
      <w:r w:rsidRPr="0033059E">
        <w:rPr>
          <w:rFonts w:ascii="Times New Roman" w:hAnsi="Times New Roman" w:cs="Times New Roman"/>
        </w:rPr>
        <w:t>niepodlegającej odrzuceniu</w:t>
      </w:r>
      <w:bookmarkEnd w:id="0"/>
    </w:p>
    <w:p w14:paraId="6B182A80" w14:textId="77777777" w:rsidR="007D6A11" w:rsidRPr="0033059E" w:rsidRDefault="007D6A11" w:rsidP="007D6A1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x100  x  60 %  (waga kryterium) = ilość punktów</w:t>
      </w:r>
    </w:p>
    <w:p w14:paraId="192351FC" w14:textId="77777777" w:rsidR="007D6A11" w:rsidRPr="0033059E" w:rsidRDefault="007D6A11" w:rsidP="007D6A1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Cena brutto </w:t>
      </w:r>
    </w:p>
    <w:p w14:paraId="7B0CF028" w14:textId="77777777" w:rsidR="007D6A11" w:rsidRPr="0033059E" w:rsidRDefault="007D6A11" w:rsidP="007D6A1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3A6636E7" w14:textId="77777777" w:rsidR="007D6A11" w:rsidRPr="0033059E" w:rsidRDefault="007D6A11" w:rsidP="007D6A11">
      <w:pPr>
        <w:autoSpaceDE w:val="0"/>
        <w:autoSpaceDN w:val="0"/>
        <w:adjustRightInd w:val="0"/>
        <w:spacing w:line="276" w:lineRule="auto"/>
        <w:ind w:left="709"/>
        <w:jc w:val="both"/>
        <w:rPr>
          <w:rFonts w:ascii="Times New Roman" w:hAnsi="Times New Roman" w:cs="Times New Roman"/>
        </w:rPr>
      </w:pPr>
    </w:p>
    <w:p w14:paraId="7E5505DE" w14:textId="77777777" w:rsidR="007D6A11" w:rsidRPr="0033059E" w:rsidRDefault="007D6A11" w:rsidP="0033059E">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0B212B87" w14:textId="77777777" w:rsidR="007D6A11" w:rsidRPr="006D0DE1" w:rsidRDefault="007D6A11" w:rsidP="007D6A11">
      <w:pPr>
        <w:rPr>
          <w:rFonts w:ascii="Arial" w:hAnsi="Arial"/>
          <w:b/>
          <w:bCs/>
          <w:u w:val="single"/>
        </w:rPr>
      </w:pPr>
    </w:p>
    <w:p w14:paraId="128F8D26" w14:textId="754007B0" w:rsidR="007D6A11" w:rsidRPr="00F914D6" w:rsidRDefault="0033059E" w:rsidP="00512528">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Cs/>
          <w:color w:val="000000"/>
        </w:rPr>
        <w:t xml:space="preserve">2.1. </w:t>
      </w:r>
      <w:r w:rsidR="007D6A11" w:rsidRPr="00F914D6">
        <w:rPr>
          <w:rFonts w:ascii="Times New Roman" w:hAnsi="Times New Roman" w:cs="Times New Roman"/>
          <w:bCs/>
          <w:color w:val="000000"/>
        </w:rPr>
        <w:t xml:space="preserve">Punkty za kryterium </w:t>
      </w:r>
      <w:bookmarkStart w:id="1" w:name="_Hlk17960242"/>
      <w:r w:rsidR="007D6A11" w:rsidRPr="00F914D6">
        <w:rPr>
          <w:rFonts w:ascii="Times New Roman" w:hAnsi="Times New Roman" w:cs="Times New Roman"/>
          <w:bCs/>
          <w:color w:val="000000"/>
        </w:rPr>
        <w:t>„</w:t>
      </w:r>
      <w:r w:rsidR="00461077">
        <w:rPr>
          <w:rFonts w:ascii="Times New Roman" w:hAnsi="Times New Roman" w:cs="Times New Roman"/>
          <w:b/>
          <w:bCs/>
          <w:color w:val="000000"/>
        </w:rPr>
        <w:t>Okres gwarancji</w:t>
      </w:r>
      <w:r w:rsidR="007D6A11" w:rsidRPr="00F914D6">
        <w:rPr>
          <w:rFonts w:ascii="Times New Roman" w:hAnsi="Times New Roman" w:cs="Times New Roman"/>
          <w:b/>
          <w:bCs/>
          <w:color w:val="000000"/>
        </w:rPr>
        <w:t>” (</w:t>
      </w:r>
      <w:bookmarkEnd w:id="1"/>
      <w:r w:rsidR="00461077">
        <w:rPr>
          <w:rFonts w:ascii="Times New Roman" w:hAnsi="Times New Roman" w:cs="Times New Roman"/>
          <w:b/>
          <w:bCs/>
          <w:color w:val="000000"/>
        </w:rPr>
        <w:t>G</w:t>
      </w:r>
      <w:r w:rsidR="007D6A11" w:rsidRPr="00F914D6">
        <w:rPr>
          <w:rFonts w:ascii="Times New Roman" w:hAnsi="Times New Roman" w:cs="Times New Roman"/>
          <w:b/>
          <w:bCs/>
          <w:color w:val="000000"/>
        </w:rPr>
        <w:t>)</w:t>
      </w:r>
      <w:r w:rsidR="007D6A11" w:rsidRPr="00F914D6">
        <w:rPr>
          <w:rFonts w:ascii="Times New Roman" w:hAnsi="Times New Roman" w:cs="Times New Roman"/>
          <w:bCs/>
          <w:color w:val="000000"/>
        </w:rPr>
        <w:t xml:space="preserve"> zostaną przyznane przez Zamawiającego, w skali punktowej od 0 do 40. </w:t>
      </w:r>
      <w:r w:rsidR="00B2679E">
        <w:rPr>
          <w:rFonts w:ascii="Times New Roman" w:hAnsi="Times New Roman" w:cs="Times New Roman"/>
          <w:bCs/>
          <w:color w:val="000000"/>
        </w:rPr>
        <w:t xml:space="preserve">40 </w:t>
      </w:r>
      <w:r w:rsidR="007D6A11" w:rsidRPr="00F914D6">
        <w:rPr>
          <w:rFonts w:ascii="Times New Roman" w:hAnsi="Times New Roman" w:cs="Times New Roman"/>
          <w:bCs/>
          <w:color w:val="000000"/>
        </w:rPr>
        <w:t xml:space="preserve"> punktów odpowiada 40% wadze tego kryterium (1 pkt =1% wagi). </w:t>
      </w:r>
    </w:p>
    <w:p w14:paraId="282699A3" w14:textId="77777777" w:rsidR="007D6A11" w:rsidRPr="00F914D6" w:rsidRDefault="007D6A11" w:rsidP="00512528">
      <w:pPr>
        <w:autoSpaceDE w:val="0"/>
        <w:autoSpaceDN w:val="0"/>
        <w:adjustRightInd w:val="0"/>
        <w:spacing w:line="360" w:lineRule="auto"/>
        <w:ind w:left="360"/>
        <w:jc w:val="both"/>
        <w:rPr>
          <w:rFonts w:ascii="Times New Roman" w:hAnsi="Times New Roman" w:cs="Times New Roman"/>
          <w:bCs/>
          <w:color w:val="000000"/>
        </w:rPr>
      </w:pPr>
    </w:p>
    <w:p w14:paraId="6BE0C9D8" w14:textId="483A8463" w:rsidR="007D6A11" w:rsidRPr="00F914D6" w:rsidRDefault="007D6A11" w:rsidP="00512528">
      <w:pPr>
        <w:autoSpaceDE w:val="0"/>
        <w:autoSpaceDN w:val="0"/>
        <w:adjustRightInd w:val="0"/>
        <w:spacing w:line="360" w:lineRule="auto"/>
        <w:jc w:val="both"/>
        <w:rPr>
          <w:rFonts w:ascii="Times New Roman" w:hAnsi="Times New Roman" w:cs="Times New Roman"/>
          <w:bCs/>
          <w:color w:val="000000"/>
        </w:rPr>
      </w:pPr>
      <w:bookmarkStart w:id="2" w:name="_Hlk17960315"/>
      <w:r w:rsidRPr="00F914D6">
        <w:rPr>
          <w:rFonts w:ascii="Times New Roman" w:hAnsi="Times New Roman" w:cs="Times New Roman"/>
          <w:bCs/>
          <w:color w:val="000000"/>
        </w:rPr>
        <w:t xml:space="preserve">Wykonawca oferuje termin </w:t>
      </w:r>
      <w:r w:rsidR="00461077">
        <w:rPr>
          <w:rFonts w:ascii="Times New Roman" w:hAnsi="Times New Roman" w:cs="Times New Roman"/>
          <w:bCs/>
          <w:color w:val="000000"/>
        </w:rPr>
        <w:t>okres gwarancji</w:t>
      </w:r>
      <w:r w:rsidRPr="00F914D6">
        <w:rPr>
          <w:rFonts w:ascii="Times New Roman" w:hAnsi="Times New Roman" w:cs="Times New Roman"/>
          <w:bCs/>
          <w:color w:val="000000"/>
        </w:rPr>
        <w:t>:</w:t>
      </w:r>
    </w:p>
    <w:p w14:paraId="53732682" w14:textId="3E25FE30" w:rsidR="007D6A11" w:rsidRPr="00F914D6" w:rsidRDefault="0033059E" w:rsidP="00512528">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
          <w:color w:val="000000"/>
        </w:rPr>
        <w:t>-</w:t>
      </w:r>
      <w:r w:rsidR="00461077">
        <w:rPr>
          <w:rFonts w:ascii="Times New Roman" w:hAnsi="Times New Roman" w:cs="Times New Roman"/>
          <w:b/>
          <w:color w:val="000000"/>
        </w:rPr>
        <w:t xml:space="preserve"> 36 miesięcy </w:t>
      </w:r>
      <w:r w:rsidR="007D6A11" w:rsidRPr="00F914D6">
        <w:rPr>
          <w:rFonts w:ascii="Times New Roman" w:hAnsi="Times New Roman" w:cs="Times New Roman"/>
          <w:bCs/>
          <w:color w:val="000000"/>
        </w:rPr>
        <w:t xml:space="preserve">– </w:t>
      </w:r>
      <w:r w:rsidR="00B2679E">
        <w:rPr>
          <w:rFonts w:ascii="Times New Roman" w:hAnsi="Times New Roman" w:cs="Times New Roman"/>
          <w:bCs/>
          <w:color w:val="000000"/>
        </w:rPr>
        <w:t>0</w:t>
      </w:r>
      <w:r w:rsidR="007D6A11" w:rsidRPr="00F914D6">
        <w:rPr>
          <w:rFonts w:ascii="Times New Roman" w:hAnsi="Times New Roman" w:cs="Times New Roman"/>
          <w:bCs/>
          <w:color w:val="000000"/>
        </w:rPr>
        <w:t xml:space="preserve"> pkt.</w:t>
      </w:r>
    </w:p>
    <w:p w14:paraId="0399367A" w14:textId="36B70ED6" w:rsidR="007D6A11" w:rsidRPr="00F914D6" w:rsidRDefault="0033059E" w:rsidP="00512528">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
          <w:color w:val="000000"/>
        </w:rPr>
        <w:lastRenderedPageBreak/>
        <w:t>-</w:t>
      </w:r>
      <w:r w:rsidR="00461077">
        <w:rPr>
          <w:rFonts w:ascii="Times New Roman" w:hAnsi="Times New Roman" w:cs="Times New Roman"/>
          <w:b/>
          <w:color w:val="000000"/>
        </w:rPr>
        <w:t xml:space="preserve"> 48 miesięcy </w:t>
      </w:r>
      <w:r w:rsidR="007D6A11" w:rsidRPr="00F914D6">
        <w:rPr>
          <w:rFonts w:ascii="Times New Roman" w:hAnsi="Times New Roman" w:cs="Times New Roman"/>
          <w:bCs/>
          <w:color w:val="000000"/>
        </w:rPr>
        <w:t xml:space="preserve">– </w:t>
      </w:r>
      <w:r w:rsidR="00B2679E">
        <w:rPr>
          <w:rFonts w:ascii="Times New Roman" w:hAnsi="Times New Roman" w:cs="Times New Roman"/>
          <w:bCs/>
          <w:color w:val="000000"/>
        </w:rPr>
        <w:t>20</w:t>
      </w:r>
      <w:r w:rsidR="007D6A11" w:rsidRPr="00F914D6">
        <w:rPr>
          <w:rFonts w:ascii="Times New Roman" w:hAnsi="Times New Roman" w:cs="Times New Roman"/>
          <w:bCs/>
          <w:color w:val="000000"/>
        </w:rPr>
        <w:t xml:space="preserve"> pkt</w:t>
      </w:r>
    </w:p>
    <w:p w14:paraId="27CB935B" w14:textId="6206DCDD" w:rsidR="007D6A11" w:rsidRPr="00F914D6" w:rsidRDefault="0033059E" w:rsidP="00512528">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
          <w:color w:val="000000"/>
        </w:rPr>
        <w:t xml:space="preserve">- </w:t>
      </w:r>
      <w:r w:rsidR="00461077">
        <w:rPr>
          <w:rFonts w:ascii="Times New Roman" w:hAnsi="Times New Roman" w:cs="Times New Roman"/>
          <w:b/>
          <w:color w:val="000000"/>
        </w:rPr>
        <w:t xml:space="preserve">60 miesięcy -  </w:t>
      </w:r>
      <w:r w:rsidR="00461077" w:rsidRPr="00461077">
        <w:rPr>
          <w:rFonts w:ascii="Times New Roman" w:hAnsi="Times New Roman" w:cs="Times New Roman"/>
          <w:bCs/>
          <w:color w:val="000000"/>
        </w:rPr>
        <w:t>40 pkt</w:t>
      </w:r>
    </w:p>
    <w:bookmarkEnd w:id="2"/>
    <w:p w14:paraId="14C85774" w14:textId="39B22AF1" w:rsidR="007D6A11" w:rsidRPr="00F914D6" w:rsidRDefault="00461077" w:rsidP="00461077">
      <w:pPr>
        <w:autoSpaceDE w:val="0"/>
        <w:autoSpaceDN w:val="0"/>
        <w:adjustRightInd w:val="0"/>
        <w:spacing w:line="360" w:lineRule="auto"/>
        <w:ind w:firstLine="708"/>
        <w:jc w:val="both"/>
        <w:rPr>
          <w:rFonts w:ascii="Times New Roman" w:hAnsi="Times New Roman" w:cs="Times New Roman"/>
          <w:bCs/>
          <w:color w:val="000000"/>
        </w:rPr>
      </w:pPr>
      <w:r>
        <w:rPr>
          <w:rFonts w:ascii="Times New Roman" w:hAnsi="Times New Roman" w:cs="Times New Roman"/>
          <w:bCs/>
          <w:color w:val="000000"/>
        </w:rPr>
        <w:t>Zaoferowany okres gwarancji nie może być krótszy niż 36 miesięcy.</w:t>
      </w:r>
    </w:p>
    <w:p w14:paraId="0DE59884" w14:textId="6DB0B4C6" w:rsidR="007D6A11" w:rsidRPr="00F914D6" w:rsidRDefault="0033059E" w:rsidP="00512528">
      <w:pPr>
        <w:spacing w:line="360" w:lineRule="auto"/>
        <w:rPr>
          <w:rFonts w:ascii="Times New Roman" w:hAnsi="Times New Roman" w:cs="Times New Roman"/>
          <w:bCs/>
          <w:color w:val="000000"/>
        </w:rPr>
      </w:pPr>
      <w:r w:rsidRPr="00F914D6">
        <w:rPr>
          <w:rFonts w:ascii="Times New Roman" w:hAnsi="Times New Roman" w:cs="Times New Roman"/>
          <w:bCs/>
          <w:color w:val="000000"/>
        </w:rPr>
        <w:t xml:space="preserve">3.2. </w:t>
      </w:r>
      <w:r w:rsidR="007D6A11" w:rsidRPr="00F914D6">
        <w:rPr>
          <w:rFonts w:ascii="Times New Roman" w:hAnsi="Times New Roman" w:cs="Times New Roman"/>
          <w:bCs/>
          <w:color w:val="000000"/>
        </w:rPr>
        <w:t>Punkty za wszystkie kryteria podlegają zsumowaniu tj. C+</w:t>
      </w:r>
      <w:r w:rsidR="00461077">
        <w:rPr>
          <w:rFonts w:ascii="Times New Roman" w:hAnsi="Times New Roman" w:cs="Times New Roman"/>
          <w:bCs/>
          <w:color w:val="000000"/>
        </w:rPr>
        <w:t>G</w:t>
      </w:r>
      <w:r w:rsidR="007D6A11" w:rsidRPr="00F914D6">
        <w:rPr>
          <w:rFonts w:ascii="Times New Roman" w:hAnsi="Times New Roman" w:cs="Times New Roman"/>
          <w:bCs/>
          <w:color w:val="000000"/>
        </w:rPr>
        <w:t xml:space="preserve"> = Łączna liczba punktów</w:t>
      </w:r>
    </w:p>
    <w:p w14:paraId="19AE3FE3" w14:textId="514BB210" w:rsidR="007D6A11" w:rsidRPr="00F914D6" w:rsidRDefault="007D6A11" w:rsidP="00512528">
      <w:pPr>
        <w:pStyle w:val="Akapitzlist"/>
        <w:numPr>
          <w:ilvl w:val="0"/>
          <w:numId w:val="26"/>
        </w:numPr>
        <w:tabs>
          <w:tab w:val="left" w:pos="284"/>
        </w:tabs>
        <w:autoSpaceDE w:val="0"/>
        <w:autoSpaceDN w:val="0"/>
        <w:adjustRightInd w:val="0"/>
        <w:spacing w:after="0" w:line="360" w:lineRule="auto"/>
        <w:jc w:val="both"/>
        <w:rPr>
          <w:rFonts w:ascii="Times New Roman" w:hAnsi="Times New Roman" w:cs="Times New Roman"/>
        </w:rPr>
      </w:pPr>
      <w:r w:rsidRPr="00F914D6">
        <w:rPr>
          <w:rFonts w:ascii="Times New Roman" w:hAnsi="Times New Roman" w:cs="Times New Roman"/>
        </w:rPr>
        <w:t>Za najkorzystniejszą zostanie uznana oferta, która uzyska najwyższą końcową ocenę oferty.</w:t>
      </w:r>
    </w:p>
    <w:p w14:paraId="3B916B1C" w14:textId="72FC296D" w:rsidR="007D6A11" w:rsidRPr="00F914D6" w:rsidRDefault="0033059E" w:rsidP="00512528">
      <w:pPr>
        <w:autoSpaceDE w:val="0"/>
        <w:autoSpaceDN w:val="0"/>
        <w:adjustRightInd w:val="0"/>
        <w:spacing w:after="0" w:line="360" w:lineRule="auto"/>
        <w:jc w:val="both"/>
        <w:rPr>
          <w:rFonts w:ascii="Times New Roman" w:hAnsi="Times New Roman" w:cs="Times New Roman"/>
        </w:rPr>
      </w:pPr>
      <w:r w:rsidRPr="00F914D6">
        <w:rPr>
          <w:rFonts w:ascii="Times New Roman" w:hAnsi="Times New Roman" w:cs="Times New Roman"/>
        </w:rPr>
        <w:t xml:space="preserve">4. </w:t>
      </w:r>
      <w:r w:rsidR="007D6A11" w:rsidRPr="00F914D6">
        <w:rPr>
          <w:rFonts w:ascii="Times New Roman" w:hAnsi="Times New Roman" w:cs="Times New Roman"/>
        </w:rPr>
        <w:t xml:space="preserve">Jeżeli nie można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 Zastosowanie mają przepisy art. 91 ust. 6 ustawy </w:t>
      </w:r>
      <w:proofErr w:type="spellStart"/>
      <w:r w:rsidR="007D6A11" w:rsidRPr="00F914D6">
        <w:rPr>
          <w:rFonts w:ascii="Times New Roman" w:hAnsi="Times New Roman" w:cs="Times New Roman"/>
        </w:rPr>
        <w:t>p.z.p</w:t>
      </w:r>
      <w:proofErr w:type="spellEnd"/>
      <w:r w:rsidR="007D6A11" w:rsidRPr="00F914D6">
        <w:rPr>
          <w:rFonts w:ascii="Times New Roman" w:hAnsi="Times New Roman" w:cs="Times New Roman"/>
        </w:rPr>
        <w:t>.</w:t>
      </w:r>
    </w:p>
    <w:p w14:paraId="6C021CFA" w14:textId="4ECE3B06" w:rsidR="007D6A11" w:rsidRPr="00F914D6" w:rsidRDefault="0033059E" w:rsidP="00512528">
      <w:pPr>
        <w:widowControl w:val="0"/>
        <w:autoSpaceDE w:val="0"/>
        <w:autoSpaceDN w:val="0"/>
        <w:adjustRightInd w:val="0"/>
        <w:spacing w:after="0" w:line="360" w:lineRule="auto"/>
        <w:jc w:val="both"/>
        <w:rPr>
          <w:rFonts w:ascii="Times New Roman" w:hAnsi="Times New Roman" w:cs="Times New Roman"/>
        </w:rPr>
      </w:pPr>
      <w:r w:rsidRPr="00F914D6">
        <w:rPr>
          <w:rFonts w:ascii="Times New Roman" w:hAnsi="Times New Roman" w:cs="Times New Roman"/>
        </w:rPr>
        <w:t xml:space="preserve">5. </w:t>
      </w:r>
      <w:r w:rsidR="007D6A11" w:rsidRPr="00F914D6">
        <w:rPr>
          <w:rFonts w:ascii="Times New Roman" w:hAnsi="Times New Roman" w:cs="Times New Roman"/>
        </w:rPr>
        <w:t>Wykonawca, w którego ofercie poprawiono omyłki polegające na niezgodności oferty ze Specyfikacją Istotnych Warunków Zamówienia, które jednak nie powodowały istotnych zmian w treści oferty ma prawo w terminie 3 dni od dnia doręczenia zawiadomienia, sprzeciwić się poprawieniu takiej omyłki.</w:t>
      </w:r>
    </w:p>
    <w:p w14:paraId="3A021345" w14:textId="58BB3BE8" w:rsidR="007D6A11" w:rsidRPr="00F914D6" w:rsidRDefault="0033059E" w:rsidP="00512528">
      <w:pPr>
        <w:widowControl w:val="0"/>
        <w:autoSpaceDE w:val="0"/>
        <w:autoSpaceDN w:val="0"/>
        <w:adjustRightInd w:val="0"/>
        <w:spacing w:after="0" w:line="360" w:lineRule="auto"/>
        <w:jc w:val="both"/>
        <w:rPr>
          <w:rFonts w:ascii="Times New Roman" w:hAnsi="Times New Roman" w:cs="Times New Roman"/>
        </w:rPr>
      </w:pPr>
      <w:r w:rsidRPr="00F914D6">
        <w:rPr>
          <w:rFonts w:ascii="Times New Roman" w:hAnsi="Times New Roman" w:cs="Times New Roman"/>
        </w:rPr>
        <w:t xml:space="preserve">6. </w:t>
      </w:r>
      <w:r w:rsidR="007D6A11" w:rsidRPr="00F914D6">
        <w:rPr>
          <w:rFonts w:ascii="Times New Roman" w:hAnsi="Times New Roman" w:cs="Times New Roman"/>
        </w:rPr>
        <w:t xml:space="preserve">Zamawiający poprawia </w:t>
      </w:r>
      <w:r w:rsidR="007D6A11" w:rsidRPr="00F914D6">
        <w:rPr>
          <w:rStyle w:val="tabulatory"/>
          <w:rFonts w:ascii="Times New Roman" w:hAnsi="Times New Roman" w:cs="Times New Roman"/>
        </w:rPr>
        <w:t> </w:t>
      </w:r>
      <w:r w:rsidR="007D6A11" w:rsidRPr="00F914D6">
        <w:rPr>
          <w:rFonts w:ascii="Times New Roman" w:hAnsi="Times New Roman" w:cs="Times New Roman"/>
        </w:rPr>
        <w:t>oczywiste omyłki rachunkowe, z uwzględnieniem konsekwencji rachunkowych dokonanych poprawek w szczególności w następujący sposób:</w:t>
      </w:r>
    </w:p>
    <w:p w14:paraId="7CAA13EE" w14:textId="07D8E14F" w:rsidR="007D6A11" w:rsidRPr="00F914D6" w:rsidRDefault="0033059E" w:rsidP="00512528">
      <w:pPr>
        <w:spacing w:line="360" w:lineRule="auto"/>
        <w:jc w:val="both"/>
        <w:rPr>
          <w:rFonts w:ascii="Times New Roman" w:hAnsi="Times New Roman" w:cs="Times New Roman"/>
        </w:rPr>
      </w:pPr>
      <w:r w:rsidRPr="00F914D6">
        <w:rPr>
          <w:rFonts w:ascii="Times New Roman" w:hAnsi="Times New Roman" w:cs="Times New Roman"/>
        </w:rPr>
        <w:t>1)</w:t>
      </w:r>
      <w:r w:rsidR="007D6A11" w:rsidRPr="00F914D6">
        <w:rPr>
          <w:rStyle w:val="tabulatory"/>
          <w:rFonts w:ascii="Times New Roman" w:hAnsi="Times New Roman" w:cs="Times New Roman"/>
        </w:rPr>
        <w:t> </w:t>
      </w:r>
      <w:r w:rsidR="007D6A11" w:rsidRPr="00F914D6">
        <w:rPr>
          <w:rFonts w:ascii="Times New Roman" w:hAnsi="Times New Roman" w:cs="Times New Roman"/>
        </w:rPr>
        <w:t>w przypadku mnożenia cen jednostkowych i liczby jednostek miar:</w:t>
      </w:r>
    </w:p>
    <w:p w14:paraId="23CB97CF" w14:textId="5E551AC7" w:rsidR="007D6A11" w:rsidRPr="00F914D6" w:rsidRDefault="0033059E" w:rsidP="00512528">
      <w:pPr>
        <w:spacing w:line="360" w:lineRule="auto"/>
        <w:jc w:val="both"/>
        <w:rPr>
          <w:rFonts w:ascii="Times New Roman" w:hAnsi="Times New Roman" w:cs="Times New Roman"/>
        </w:rPr>
      </w:pPr>
      <w:r w:rsidRPr="00F914D6">
        <w:rPr>
          <w:rFonts w:ascii="Times New Roman" w:hAnsi="Times New Roman" w:cs="Times New Roman"/>
        </w:rPr>
        <w:t xml:space="preserve">a) </w:t>
      </w:r>
      <w:r w:rsidR="007D6A11" w:rsidRPr="00F914D6">
        <w:rPr>
          <w:rFonts w:ascii="Times New Roman" w:hAnsi="Times New Roman" w:cs="Times New Roman"/>
        </w:rPr>
        <w:t>jeżeli obliczona cena nie odpowiada iloczynowi ceny jednostkowej oraz liczby jednostek miar, przyjmuje się, że prawidłowo podano liczbę jednostek miar oraz cenę jednostkową,</w:t>
      </w:r>
    </w:p>
    <w:p w14:paraId="548BADE6" w14:textId="1BCA12C9" w:rsidR="007D6A11" w:rsidRPr="00F914D6" w:rsidRDefault="0033059E" w:rsidP="00512528">
      <w:pPr>
        <w:spacing w:line="360" w:lineRule="auto"/>
        <w:jc w:val="both"/>
        <w:rPr>
          <w:rFonts w:ascii="Times New Roman" w:hAnsi="Times New Roman" w:cs="Times New Roman"/>
        </w:rPr>
      </w:pPr>
      <w:r w:rsidRPr="00F914D6">
        <w:rPr>
          <w:rFonts w:ascii="Times New Roman" w:hAnsi="Times New Roman" w:cs="Times New Roman"/>
        </w:rPr>
        <w:t xml:space="preserve">b) </w:t>
      </w:r>
      <w:r w:rsidR="007D6A11" w:rsidRPr="00F914D6">
        <w:rPr>
          <w:rFonts w:ascii="Times New Roman" w:hAnsi="Times New Roman" w:cs="Times New Roman"/>
        </w:rPr>
        <w:t>jeżeli cenę jednostkową podano rozbieżnie słownie i liczbą, przyjmuje się, że prawidłowo podano liczbę jednostek miar i ten zapis ceny jednostkowej, który odpowiada dokonanemu obliczeniu ceny;</w:t>
      </w:r>
    </w:p>
    <w:p w14:paraId="2F42C4CC" w14:textId="17F1DD17" w:rsidR="00CA3EB9" w:rsidRPr="00F914D6" w:rsidRDefault="00CA3EB9" w:rsidP="00512528">
      <w:pPr>
        <w:spacing w:line="360" w:lineRule="auto"/>
        <w:jc w:val="both"/>
        <w:rPr>
          <w:rFonts w:ascii="Times New Roman" w:hAnsi="Times New Roman" w:cs="Times New Roman"/>
        </w:rPr>
      </w:pPr>
      <w:r w:rsidRPr="00F914D6">
        <w:rPr>
          <w:rFonts w:ascii="Times New Roman" w:hAnsi="Times New Roman" w:cs="Times New Roman"/>
        </w:rPr>
        <w:t xml:space="preserve">2) </w:t>
      </w:r>
      <w:r w:rsidR="007D6A11" w:rsidRPr="00F914D6">
        <w:rPr>
          <w:rFonts w:ascii="Times New Roman" w:hAnsi="Times New Roman" w:cs="Times New Roman"/>
        </w:rPr>
        <w:t>w przypadku sumowania cen za poszczególne części zamówienia:</w:t>
      </w:r>
    </w:p>
    <w:p w14:paraId="2E4A5AF0" w14:textId="34BB7C8B" w:rsidR="00CA3EB9" w:rsidRPr="00F914D6" w:rsidRDefault="00CA3EB9" w:rsidP="00512528">
      <w:pPr>
        <w:spacing w:line="360" w:lineRule="auto"/>
        <w:jc w:val="both"/>
        <w:rPr>
          <w:rFonts w:ascii="Times New Roman" w:hAnsi="Times New Roman" w:cs="Times New Roman"/>
        </w:rPr>
      </w:pPr>
      <w:r w:rsidRPr="00F914D6">
        <w:rPr>
          <w:rFonts w:ascii="Times New Roman" w:hAnsi="Times New Roman" w:cs="Times New Roman"/>
        </w:rPr>
        <w:t xml:space="preserve">a) </w:t>
      </w:r>
      <w:r w:rsidR="007D6A11" w:rsidRPr="00F914D6">
        <w:rPr>
          <w:rFonts w:ascii="Times New Roman" w:hAnsi="Times New Roman" w:cs="Times New Roman"/>
        </w:rPr>
        <w:t>jeżeli obliczona cena nie odpowiada sumie cen za części zamówienia, przyjmuje się, że prawidłowo podano ceny za części zamówienia,</w:t>
      </w:r>
    </w:p>
    <w:p w14:paraId="5E32ECF2" w14:textId="17A5BB63" w:rsidR="007D6A11" w:rsidRPr="00F914D6" w:rsidRDefault="00CA3EB9" w:rsidP="00512528">
      <w:pPr>
        <w:spacing w:line="360" w:lineRule="auto"/>
        <w:jc w:val="both"/>
        <w:rPr>
          <w:rFonts w:ascii="Times New Roman" w:hAnsi="Times New Roman" w:cs="Times New Roman"/>
        </w:rPr>
      </w:pPr>
      <w:r w:rsidRPr="00F914D6">
        <w:rPr>
          <w:rFonts w:ascii="Times New Roman" w:hAnsi="Times New Roman" w:cs="Times New Roman"/>
        </w:rPr>
        <w:t xml:space="preserve">b) </w:t>
      </w:r>
      <w:r w:rsidR="007D6A11" w:rsidRPr="00F914D6">
        <w:rPr>
          <w:rFonts w:ascii="Times New Roman" w:hAnsi="Times New Roman" w:cs="Times New Roman"/>
        </w:rPr>
        <w:t>jeżeli cenę za część zamówienia podano rozbieżnie słownie i liczbą, przyjmuje się, że prawidłowo podano ten zapis, który odpowiada dokonanemu obliczeniu ceny,</w:t>
      </w:r>
    </w:p>
    <w:p w14:paraId="62B8ED15" w14:textId="10C570BE" w:rsidR="007D6A11" w:rsidRPr="00F914D6" w:rsidRDefault="00CA3EB9" w:rsidP="00512528">
      <w:pPr>
        <w:spacing w:line="360" w:lineRule="auto"/>
        <w:jc w:val="both"/>
        <w:rPr>
          <w:rFonts w:ascii="Times New Roman" w:hAnsi="Times New Roman" w:cs="Times New Roman"/>
        </w:rPr>
      </w:pPr>
      <w:r w:rsidRPr="00F914D6">
        <w:rPr>
          <w:rFonts w:ascii="Times New Roman" w:hAnsi="Times New Roman" w:cs="Times New Roman"/>
        </w:rPr>
        <w:t xml:space="preserve">c) </w:t>
      </w:r>
      <w:r w:rsidR="007D6A11" w:rsidRPr="00F914D6">
        <w:rPr>
          <w:rStyle w:val="tabulatory"/>
          <w:rFonts w:ascii="Times New Roman" w:hAnsi="Times New Roman" w:cs="Times New Roman"/>
        </w:rPr>
        <w:t> </w:t>
      </w:r>
      <w:r w:rsidR="007D6A11" w:rsidRPr="00F914D6">
        <w:rPr>
          <w:rFonts w:ascii="Times New Roman" w:hAnsi="Times New Roman" w:cs="Times New Roman"/>
        </w:rPr>
        <w:t>jeżeli ani cena za część zamówienia podana liczbą, ani podana słownie nie odpowiadają obliczonej cenie, przyjmuje się, że prawidłowo podano ceny za część zamówienia wyrażone słownie;</w:t>
      </w:r>
    </w:p>
    <w:p w14:paraId="30B0BA34" w14:textId="6094C349" w:rsidR="007D6A11" w:rsidRPr="00F914D6" w:rsidRDefault="006E5747" w:rsidP="00512528">
      <w:pPr>
        <w:spacing w:after="0" w:line="360" w:lineRule="auto"/>
        <w:jc w:val="both"/>
        <w:rPr>
          <w:rFonts w:ascii="Times New Roman" w:hAnsi="Times New Roman" w:cs="Times New Roman"/>
        </w:rPr>
      </w:pPr>
      <w:r>
        <w:rPr>
          <w:rFonts w:ascii="Times New Roman" w:hAnsi="Times New Roman" w:cs="Times New Roman"/>
        </w:rPr>
        <w:t>7</w:t>
      </w:r>
      <w:r w:rsidR="00CA3EB9" w:rsidRPr="00F914D6">
        <w:rPr>
          <w:rFonts w:ascii="Times New Roman" w:hAnsi="Times New Roman" w:cs="Times New Roman"/>
        </w:rPr>
        <w:t xml:space="preserve">. </w:t>
      </w:r>
      <w:r w:rsidR="007D6A11" w:rsidRPr="00F914D6">
        <w:rPr>
          <w:rFonts w:ascii="Times New Roman" w:hAnsi="Times New Roman" w:cs="Times New Roman"/>
        </w:rPr>
        <w:t>Zamawiający może poprawić w inny niż wskazany w pkt 6 sposób oczywiste omyłki rachunkowe jeżeli błąd w obliczeniu ceny jest oczywisty i sposób jego poprawienia nie budzi wątpliwości.</w:t>
      </w:r>
    </w:p>
    <w:p w14:paraId="7796A955" w14:textId="2302FB20" w:rsidR="007D6A11" w:rsidRPr="00F914D6" w:rsidRDefault="006E5747" w:rsidP="00512528">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8</w:t>
      </w:r>
      <w:r w:rsidR="00CA3EB9" w:rsidRPr="00F914D6">
        <w:rPr>
          <w:rFonts w:ascii="Times New Roman" w:hAnsi="Times New Roman" w:cs="Times New Roman"/>
        </w:rPr>
        <w:t xml:space="preserve">. </w:t>
      </w:r>
      <w:r w:rsidR="007D6A11" w:rsidRPr="00F914D6">
        <w:rPr>
          <w:rFonts w:ascii="Times New Roman" w:hAnsi="Times New Roman" w:cs="Times New Roman"/>
        </w:rPr>
        <w:t xml:space="preserve">Zamawiający udzieli zamówienia Wykonawcy, którego oferta odpowiada wszystkim wymaganiom przedstawionym w ustawie Prawo zamówień publicznych oraz Specyfikacji Istotnych Warunków </w:t>
      </w:r>
      <w:r w:rsidR="007D6A11" w:rsidRPr="00F914D6">
        <w:rPr>
          <w:rFonts w:ascii="Times New Roman" w:hAnsi="Times New Roman" w:cs="Times New Roman"/>
        </w:rPr>
        <w:lastRenderedPageBreak/>
        <w:t xml:space="preserve">Zamówienia. </w:t>
      </w:r>
    </w:p>
    <w:p w14:paraId="7F89CD0E" w14:textId="77777777" w:rsidR="00B5513F" w:rsidRPr="00D2201E" w:rsidRDefault="00B5513F" w:rsidP="00D2201E">
      <w:pPr>
        <w:autoSpaceDE w:val="0"/>
        <w:autoSpaceDN w:val="0"/>
        <w:adjustRightInd w:val="0"/>
        <w:spacing w:after="0" w:line="240" w:lineRule="auto"/>
        <w:jc w:val="both"/>
        <w:rPr>
          <w:rFonts w:ascii="Times New Roman" w:hAnsi="Times New Roman" w:cs="Times New Roman"/>
          <w:b/>
          <w:bCs/>
          <w:sz w:val="24"/>
          <w:szCs w:val="24"/>
        </w:rPr>
      </w:pPr>
    </w:p>
    <w:p w14:paraId="648C9F79" w14:textId="77777777" w:rsidR="00B5513F" w:rsidRDefault="00B5513F" w:rsidP="00B551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EB7BB6">
        <w:rPr>
          <w:rFonts w:ascii="Times New Roman" w:hAnsi="Times New Roman" w:cs="Times New Roman"/>
          <w:b/>
          <w:bCs/>
          <w:sz w:val="24"/>
          <w:szCs w:val="24"/>
        </w:rPr>
        <w:t xml:space="preserve">XIV. INFORMACA O FORMALNOŚCIACH, JAKIE POWINNY ZOSTAĆ DOPEŁNIONE PO WYBORZE OFERTY W CELU ZAWARCIA UMOWY </w:t>
      </w:r>
      <w:r>
        <w:rPr>
          <w:rFonts w:ascii="Times New Roman" w:hAnsi="Times New Roman" w:cs="Times New Roman"/>
          <w:b/>
          <w:bCs/>
          <w:sz w:val="24"/>
          <w:szCs w:val="24"/>
        </w:rPr>
        <w:t xml:space="preserve">                                  </w:t>
      </w:r>
      <w:r w:rsidRPr="00EB7BB6">
        <w:rPr>
          <w:rFonts w:ascii="Times New Roman" w:hAnsi="Times New Roman" w:cs="Times New Roman"/>
          <w:b/>
          <w:bCs/>
          <w:sz w:val="24"/>
          <w:szCs w:val="24"/>
        </w:rPr>
        <w:t>W SPRAWIE ZAMÓWIENIA PUBLICZNEGO</w:t>
      </w:r>
    </w:p>
    <w:p w14:paraId="0A1030C1" w14:textId="77777777" w:rsidR="009756FE"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1. Zamawiający informuje niezwłocznie wszystkich Wykonawców o:</w:t>
      </w:r>
    </w:p>
    <w:p w14:paraId="2A2B0BEB" w14:textId="76F67D80" w:rsidR="009756FE"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1)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50750BDD" w14:textId="693980EC" w:rsidR="009756FE"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2) Wykonawcach, którzy zostali wykluczeni,</w:t>
      </w:r>
    </w:p>
    <w:p w14:paraId="355500CA" w14:textId="5E13CD73" w:rsidR="009756FE"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 xml:space="preserve">3) Wykonawcach, których oferty zostały odrzucone, powodach odrzucenia oferty, a w przypadkach, o których mowa w art. 89 ust. 4 i 5 ustawy </w:t>
      </w:r>
      <w:proofErr w:type="spellStart"/>
      <w:r w:rsidRPr="00512528">
        <w:rPr>
          <w:rFonts w:ascii="Times New Roman" w:hAnsi="Times New Roman" w:cs="Times New Roman"/>
          <w:bCs/>
        </w:rPr>
        <w:t>Pzp</w:t>
      </w:r>
      <w:proofErr w:type="spellEnd"/>
      <w:r w:rsidRPr="00512528">
        <w:rPr>
          <w:rFonts w:ascii="Times New Roman" w:hAnsi="Times New Roman" w:cs="Times New Roman"/>
          <w:bCs/>
        </w:rPr>
        <w:t>, braku równoważności lub braku spełniania wymagań dotyczących wydajności lub funkcjonalności,</w:t>
      </w:r>
    </w:p>
    <w:p w14:paraId="252C766D" w14:textId="334B95ED" w:rsidR="009756FE"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4) unieważnieniu postępowania -</w:t>
      </w:r>
      <w:r w:rsidR="00E6531B">
        <w:rPr>
          <w:rFonts w:ascii="Times New Roman" w:hAnsi="Times New Roman" w:cs="Times New Roman"/>
          <w:bCs/>
        </w:rPr>
        <w:t xml:space="preserve"> </w:t>
      </w:r>
      <w:r w:rsidRPr="00512528">
        <w:rPr>
          <w:rFonts w:ascii="Times New Roman" w:hAnsi="Times New Roman" w:cs="Times New Roman"/>
          <w:bCs/>
        </w:rPr>
        <w:t>podając uzasadnienie faktyczne i prawne.</w:t>
      </w:r>
    </w:p>
    <w:p w14:paraId="64AAD43C" w14:textId="41861C82" w:rsidR="00E6531B"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2. Zamawiający powiadomi wybranego Wykonawcę o miejscu i terminie podpisania umowy.</w:t>
      </w:r>
    </w:p>
    <w:p w14:paraId="307A353F" w14:textId="77777777" w:rsidR="009756FE"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 xml:space="preserve">3. 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w:t>
      </w:r>
      <w:proofErr w:type="spellStart"/>
      <w:r w:rsidRPr="00512528">
        <w:rPr>
          <w:rFonts w:ascii="Times New Roman" w:hAnsi="Times New Roman" w:cs="Times New Roman"/>
          <w:bCs/>
        </w:rPr>
        <w:t>Pzp</w:t>
      </w:r>
      <w:proofErr w:type="spellEnd"/>
      <w:r w:rsidRPr="00512528">
        <w:rPr>
          <w:rFonts w:ascii="Times New Roman" w:hAnsi="Times New Roman" w:cs="Times New Roman"/>
          <w:bCs/>
        </w:rPr>
        <w:t>. W przypadku zastosowania przez Zamawiającego tzw. Procedury odwróconej, Zamawiający dokona badania i oceny oferty następnej, będącej kolejną najkorzystniejszą z badanych.</w:t>
      </w:r>
    </w:p>
    <w:p w14:paraId="634F3D02" w14:textId="68C162B5" w:rsidR="009756FE" w:rsidRPr="00512528"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 xml:space="preserve">4. Osoby reprezentujące Wykonawcę przy podpisywaniu umowy powinny posiadać ze sobą dokumenty potwierdzające ich umocowanie do podpisania umowy, o ile umocowanie to nie będzie wynikać </w:t>
      </w:r>
      <w:r w:rsidR="00D2201E">
        <w:rPr>
          <w:rFonts w:ascii="Times New Roman" w:hAnsi="Times New Roman" w:cs="Times New Roman"/>
          <w:bCs/>
        </w:rPr>
        <w:t xml:space="preserve">                        </w:t>
      </w:r>
      <w:r w:rsidRPr="00512528">
        <w:rPr>
          <w:rFonts w:ascii="Times New Roman" w:hAnsi="Times New Roman" w:cs="Times New Roman"/>
          <w:bCs/>
        </w:rPr>
        <w:t>z dokumentów załączonych do oferty.</w:t>
      </w:r>
    </w:p>
    <w:p w14:paraId="52F6F484" w14:textId="510076BA" w:rsidR="009756FE" w:rsidRDefault="009756FE" w:rsidP="00512528">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5. 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156B2497" w14:textId="77777777" w:rsidR="00B5513F" w:rsidRPr="00EB7BB6" w:rsidRDefault="00B5513F" w:rsidP="00B5513F">
      <w:pPr>
        <w:autoSpaceDE w:val="0"/>
        <w:autoSpaceDN w:val="0"/>
        <w:adjustRightInd w:val="0"/>
        <w:spacing w:after="0" w:line="240" w:lineRule="auto"/>
        <w:jc w:val="both"/>
        <w:rPr>
          <w:rFonts w:ascii="Times New Roman" w:hAnsi="Times New Roman" w:cs="Times New Roman"/>
          <w:color w:val="000000"/>
          <w:sz w:val="24"/>
          <w:szCs w:val="24"/>
        </w:rPr>
      </w:pPr>
    </w:p>
    <w:p w14:paraId="4A67688E" w14:textId="77777777" w:rsidR="00B5513F" w:rsidRDefault="00B5513F" w:rsidP="00B551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EB7BB6">
        <w:rPr>
          <w:rFonts w:ascii="Times New Roman" w:hAnsi="Times New Roman" w:cs="Times New Roman"/>
          <w:b/>
          <w:bCs/>
          <w:sz w:val="24"/>
          <w:szCs w:val="24"/>
        </w:rPr>
        <w:t>XV. WYMAGANIA DOTYCZĄCE ZABEZPIECZENIA NALEŻYTEGO WYKONANIA UMOWY</w:t>
      </w:r>
    </w:p>
    <w:p w14:paraId="7C22F629" w14:textId="1F25088D" w:rsidR="00B5513F" w:rsidRDefault="008B5E09" w:rsidP="00512528">
      <w:pPr>
        <w:pStyle w:val="Tekstpodstawowy"/>
        <w:spacing w:after="0" w:line="360" w:lineRule="auto"/>
        <w:jc w:val="both"/>
        <w:rPr>
          <w:b/>
          <w:sz w:val="22"/>
          <w:szCs w:val="22"/>
        </w:rPr>
      </w:pPr>
      <w:r w:rsidRPr="008B5E09">
        <w:rPr>
          <w:sz w:val="22"/>
          <w:szCs w:val="22"/>
        </w:rPr>
        <w:t>1.</w:t>
      </w:r>
      <w:r>
        <w:rPr>
          <w:sz w:val="22"/>
          <w:szCs w:val="22"/>
        </w:rPr>
        <w:t xml:space="preserve"> </w:t>
      </w:r>
      <w:r w:rsidR="00B5513F" w:rsidRPr="005E3BB4">
        <w:rPr>
          <w:sz w:val="22"/>
          <w:szCs w:val="22"/>
        </w:rPr>
        <w:t xml:space="preserve">Zabezpieczenie należytego wykonania umowy ustala się w wysokości </w:t>
      </w:r>
      <w:r w:rsidR="00B5513F" w:rsidRPr="005E3BB4">
        <w:rPr>
          <w:b/>
          <w:sz w:val="22"/>
          <w:szCs w:val="22"/>
        </w:rPr>
        <w:t>10% wartości wynagrodzenia brutto za przedmiot zamówienia.</w:t>
      </w:r>
    </w:p>
    <w:p w14:paraId="644A7648" w14:textId="1276DAC4" w:rsidR="00B5513F" w:rsidRDefault="008B5E09" w:rsidP="00512528">
      <w:pPr>
        <w:pStyle w:val="Tekstpodstawowy"/>
        <w:spacing w:after="0" w:line="360" w:lineRule="auto"/>
        <w:jc w:val="both"/>
        <w:rPr>
          <w:b/>
          <w:sz w:val="22"/>
          <w:szCs w:val="22"/>
        </w:rPr>
      </w:pPr>
      <w:r>
        <w:rPr>
          <w:sz w:val="22"/>
          <w:szCs w:val="22"/>
          <w:lang w:val="pl-PL"/>
        </w:rPr>
        <w:t xml:space="preserve">2. </w:t>
      </w:r>
      <w:r w:rsidR="00B5513F" w:rsidRPr="005E3BB4">
        <w:rPr>
          <w:sz w:val="22"/>
          <w:szCs w:val="22"/>
        </w:rPr>
        <w:t xml:space="preserve">Zabezpieczenie wykonawca zobowiązany jest </w:t>
      </w:r>
      <w:r w:rsidR="00B5513F" w:rsidRPr="005E3BB4">
        <w:rPr>
          <w:b/>
          <w:sz w:val="22"/>
          <w:szCs w:val="22"/>
        </w:rPr>
        <w:t xml:space="preserve">wnieść na rachunek lub dostarczyć najpóźniej </w:t>
      </w:r>
      <w:r w:rsidR="00B5513F">
        <w:rPr>
          <w:b/>
          <w:sz w:val="22"/>
          <w:szCs w:val="22"/>
          <w:lang w:val="pl-PL"/>
        </w:rPr>
        <w:t xml:space="preserve">                  </w:t>
      </w:r>
      <w:r w:rsidR="00B5513F" w:rsidRPr="005E3BB4">
        <w:rPr>
          <w:b/>
          <w:sz w:val="22"/>
          <w:szCs w:val="22"/>
        </w:rPr>
        <w:t>w dniu podpisania umowy.</w:t>
      </w:r>
    </w:p>
    <w:p w14:paraId="60443E56" w14:textId="6095A6D8" w:rsidR="00573ED8" w:rsidRPr="00573ED8" w:rsidRDefault="00573ED8" w:rsidP="00573ED8">
      <w:pPr>
        <w:autoSpaceDE w:val="0"/>
        <w:autoSpaceDN w:val="0"/>
        <w:adjustRightInd w:val="0"/>
        <w:spacing w:after="0" w:line="360" w:lineRule="auto"/>
        <w:rPr>
          <w:rFonts w:ascii="Times New Roman" w:hAnsi="Times New Roman" w:cs="Times New Roman"/>
          <w:color w:val="000000"/>
        </w:rPr>
      </w:pPr>
      <w:r w:rsidRPr="00573ED8">
        <w:rPr>
          <w:rFonts w:ascii="Times New Roman" w:hAnsi="Times New Roman" w:cs="Times New Roman"/>
          <w:color w:val="000000"/>
        </w:rPr>
        <w:t xml:space="preserve">3.Zabezpieczenie należytego wykonania umowy w pełnej wysokości zostanie wniesione najpóźniej w dniu zawarcia umowy. </w:t>
      </w:r>
    </w:p>
    <w:p w14:paraId="012B1347" w14:textId="77777777" w:rsidR="00573ED8" w:rsidRPr="00573ED8" w:rsidRDefault="00573ED8" w:rsidP="00573ED8">
      <w:pPr>
        <w:autoSpaceDE w:val="0"/>
        <w:autoSpaceDN w:val="0"/>
        <w:adjustRightInd w:val="0"/>
        <w:spacing w:after="0" w:line="360" w:lineRule="auto"/>
        <w:rPr>
          <w:rFonts w:ascii="Times New Roman" w:hAnsi="Times New Roman" w:cs="Times New Roman"/>
          <w:color w:val="000000"/>
        </w:rPr>
      </w:pPr>
      <w:r w:rsidRPr="00573ED8">
        <w:rPr>
          <w:rFonts w:ascii="Times New Roman" w:hAnsi="Times New Roman" w:cs="Times New Roman"/>
          <w:color w:val="000000"/>
        </w:rPr>
        <w:t xml:space="preserve">4. Postanawia się, że 70% wniesionego zabezpieczenia należytego wykonania umowy zwrócone zostanie w terminie 30 dni od dnia wykonania zamówienia i uznania przez Zamawiającego za należycie wykonane. </w:t>
      </w:r>
    </w:p>
    <w:p w14:paraId="17A89DDF" w14:textId="3D669453" w:rsidR="00B5513F" w:rsidRPr="005E3BB4" w:rsidRDefault="00573ED8" w:rsidP="00512528">
      <w:pPr>
        <w:pStyle w:val="Tekstpodstawowy"/>
        <w:spacing w:after="0" w:line="360" w:lineRule="auto"/>
        <w:jc w:val="both"/>
        <w:rPr>
          <w:sz w:val="22"/>
          <w:szCs w:val="22"/>
        </w:rPr>
      </w:pPr>
      <w:r>
        <w:rPr>
          <w:sz w:val="22"/>
          <w:szCs w:val="22"/>
          <w:lang w:val="pl-PL"/>
        </w:rPr>
        <w:t>5</w:t>
      </w:r>
      <w:r w:rsidR="008B5E09">
        <w:rPr>
          <w:sz w:val="22"/>
          <w:szCs w:val="22"/>
          <w:lang w:val="pl-PL"/>
        </w:rPr>
        <w:t xml:space="preserve">. </w:t>
      </w:r>
      <w:r w:rsidR="00B5513F" w:rsidRPr="005E3BB4">
        <w:rPr>
          <w:sz w:val="22"/>
          <w:szCs w:val="22"/>
        </w:rPr>
        <w:t xml:space="preserve">Zabezpieczenie należytego wykonania umowy może być wniesione w formach przewidzianych </w:t>
      </w:r>
      <w:r w:rsidR="00B5513F">
        <w:rPr>
          <w:sz w:val="22"/>
          <w:szCs w:val="22"/>
          <w:lang w:val="pl-PL"/>
        </w:rPr>
        <w:t xml:space="preserve">                 </w:t>
      </w:r>
      <w:r w:rsidR="00B5513F" w:rsidRPr="005E3BB4">
        <w:rPr>
          <w:sz w:val="22"/>
          <w:szCs w:val="22"/>
        </w:rPr>
        <w:t xml:space="preserve">w art. 148 ust. 1 ustawy </w:t>
      </w:r>
      <w:proofErr w:type="spellStart"/>
      <w:r w:rsidR="00B5513F" w:rsidRPr="005E3BB4">
        <w:rPr>
          <w:sz w:val="22"/>
          <w:szCs w:val="22"/>
        </w:rPr>
        <w:t>Pzp</w:t>
      </w:r>
      <w:proofErr w:type="spellEnd"/>
      <w:r w:rsidR="00B5513F" w:rsidRPr="005E3BB4">
        <w:rPr>
          <w:sz w:val="22"/>
          <w:szCs w:val="22"/>
        </w:rPr>
        <w:t xml:space="preserve"> tj.: </w:t>
      </w:r>
    </w:p>
    <w:p w14:paraId="3ABD3533" w14:textId="79371685" w:rsidR="00B5513F" w:rsidRPr="005E3BB4" w:rsidRDefault="008B5E09" w:rsidP="00512528">
      <w:pPr>
        <w:pStyle w:val="Tekstpodstawowy"/>
        <w:spacing w:after="0" w:line="360" w:lineRule="auto"/>
        <w:jc w:val="both"/>
        <w:rPr>
          <w:sz w:val="22"/>
          <w:szCs w:val="22"/>
        </w:rPr>
      </w:pPr>
      <w:r>
        <w:rPr>
          <w:sz w:val="22"/>
          <w:szCs w:val="22"/>
          <w:lang w:val="pl-PL"/>
        </w:rPr>
        <w:t xml:space="preserve">1) </w:t>
      </w:r>
      <w:r w:rsidR="00B5513F" w:rsidRPr="005E3BB4">
        <w:rPr>
          <w:sz w:val="22"/>
          <w:szCs w:val="22"/>
        </w:rPr>
        <w:t>pieniądzu;</w:t>
      </w:r>
    </w:p>
    <w:p w14:paraId="07AEC06B" w14:textId="5167E1F4" w:rsidR="00B5513F" w:rsidRPr="005E3BB4" w:rsidRDefault="008B5E09" w:rsidP="00512528">
      <w:pPr>
        <w:pStyle w:val="Tekstpodstawowy"/>
        <w:spacing w:after="0" w:line="360" w:lineRule="auto"/>
        <w:jc w:val="both"/>
        <w:rPr>
          <w:sz w:val="22"/>
          <w:szCs w:val="22"/>
        </w:rPr>
      </w:pPr>
      <w:r>
        <w:rPr>
          <w:sz w:val="22"/>
          <w:szCs w:val="22"/>
          <w:lang w:val="pl-PL"/>
        </w:rPr>
        <w:t xml:space="preserve">2) </w:t>
      </w:r>
      <w:r w:rsidR="00B5513F" w:rsidRPr="005E3BB4">
        <w:rPr>
          <w:sz w:val="22"/>
          <w:szCs w:val="22"/>
        </w:rPr>
        <w:t xml:space="preserve">poręczeniach bankowych lub poręczeniach spółdzielczej kasy oszczędnościowo-kredytowej, </w:t>
      </w:r>
      <w:r w:rsidR="00B5513F">
        <w:rPr>
          <w:sz w:val="22"/>
          <w:szCs w:val="22"/>
          <w:lang w:val="pl-PL"/>
        </w:rPr>
        <w:t xml:space="preserve">                </w:t>
      </w:r>
      <w:r w:rsidR="00B5513F" w:rsidRPr="005E3BB4">
        <w:rPr>
          <w:sz w:val="22"/>
          <w:szCs w:val="22"/>
        </w:rPr>
        <w:t>z tym że zobowiązanie kasy jest zawsze zobowiązaniem pieniężnym;</w:t>
      </w:r>
    </w:p>
    <w:p w14:paraId="56188902" w14:textId="19542E60" w:rsidR="00B5513F" w:rsidRPr="005E3BB4" w:rsidRDefault="008B5E09" w:rsidP="00512528">
      <w:pPr>
        <w:pStyle w:val="Tekstpodstawowy"/>
        <w:spacing w:after="0" w:line="360" w:lineRule="auto"/>
        <w:jc w:val="both"/>
        <w:rPr>
          <w:sz w:val="22"/>
          <w:szCs w:val="22"/>
        </w:rPr>
      </w:pPr>
      <w:r>
        <w:rPr>
          <w:sz w:val="22"/>
          <w:szCs w:val="22"/>
          <w:lang w:val="pl-PL"/>
        </w:rPr>
        <w:t xml:space="preserve">3) </w:t>
      </w:r>
      <w:r w:rsidR="00B5513F" w:rsidRPr="005E3BB4">
        <w:rPr>
          <w:sz w:val="22"/>
          <w:szCs w:val="22"/>
        </w:rPr>
        <w:t>gwarancjach bankowych;</w:t>
      </w:r>
    </w:p>
    <w:p w14:paraId="064CFE27" w14:textId="4D83DF75" w:rsidR="00B5513F" w:rsidRPr="005E3BB4" w:rsidRDefault="008B5E09" w:rsidP="00512528">
      <w:pPr>
        <w:pStyle w:val="Tekstpodstawowy"/>
        <w:spacing w:after="0" w:line="360" w:lineRule="auto"/>
        <w:jc w:val="both"/>
        <w:rPr>
          <w:sz w:val="22"/>
          <w:szCs w:val="22"/>
        </w:rPr>
      </w:pPr>
      <w:r>
        <w:rPr>
          <w:sz w:val="22"/>
          <w:szCs w:val="22"/>
          <w:lang w:val="pl-PL"/>
        </w:rPr>
        <w:t xml:space="preserve">4) </w:t>
      </w:r>
      <w:r w:rsidR="00B5513F" w:rsidRPr="005E3BB4">
        <w:rPr>
          <w:sz w:val="22"/>
          <w:szCs w:val="22"/>
        </w:rPr>
        <w:t>gwarancjach ubezpieczeniowych;</w:t>
      </w:r>
    </w:p>
    <w:p w14:paraId="402F570A" w14:textId="329CE145" w:rsidR="00B5513F" w:rsidRPr="008B5E09" w:rsidRDefault="008B5E09" w:rsidP="00512528">
      <w:pPr>
        <w:pStyle w:val="Tekstpodstawowy"/>
        <w:spacing w:after="0" w:line="360" w:lineRule="auto"/>
        <w:jc w:val="both"/>
        <w:rPr>
          <w:color w:val="000000" w:themeColor="text1"/>
          <w:sz w:val="22"/>
          <w:szCs w:val="22"/>
        </w:rPr>
      </w:pPr>
      <w:r>
        <w:rPr>
          <w:sz w:val="22"/>
          <w:szCs w:val="22"/>
          <w:lang w:val="pl-PL"/>
        </w:rPr>
        <w:t xml:space="preserve">5) </w:t>
      </w:r>
      <w:r w:rsidR="00B5513F" w:rsidRPr="005E3BB4">
        <w:rPr>
          <w:sz w:val="22"/>
          <w:szCs w:val="22"/>
        </w:rPr>
        <w:t xml:space="preserve">poręczeniach udzielanych przez podmioty, o których mowa w </w:t>
      </w:r>
      <w:hyperlink r:id="rId19" w:anchor="hiperlinkText.rpc?hiperlink=type=tresc:nro=Powszechny.557967:part=a6%28b%29u5p2&amp;full=1" w:tgtFrame="_parent" w:history="1">
        <w:r w:rsidR="00B5513F" w:rsidRPr="005E3BB4">
          <w:rPr>
            <w:sz w:val="22"/>
            <w:szCs w:val="22"/>
          </w:rPr>
          <w:t>art. 6b ust. 5 pkt 2</w:t>
        </w:r>
      </w:hyperlink>
      <w:r w:rsidR="00B5513F" w:rsidRPr="005E3BB4">
        <w:rPr>
          <w:sz w:val="22"/>
          <w:szCs w:val="22"/>
        </w:rPr>
        <w:t xml:space="preserve"> ustawy z dnia 9 listopada 2000 r. o utworzeniu Polskiej Agencji Rozwoju Przedsiębiorczości </w:t>
      </w:r>
      <w:r w:rsidR="00B5513F" w:rsidRPr="005E3BB4">
        <w:rPr>
          <w:color w:val="000000" w:themeColor="text1"/>
          <w:sz w:val="22"/>
          <w:szCs w:val="22"/>
          <w:lang w:val="pl-PL"/>
        </w:rPr>
        <w:t>(Dz. U. z 2019r., poz.310)</w:t>
      </w:r>
      <w:r w:rsidR="00B5513F" w:rsidRPr="005E3BB4">
        <w:rPr>
          <w:sz w:val="22"/>
          <w:szCs w:val="22"/>
        </w:rPr>
        <w:t>.</w:t>
      </w:r>
    </w:p>
    <w:p w14:paraId="732AFFDC" w14:textId="10F55BB9" w:rsidR="00B5513F" w:rsidRPr="005E3BB4" w:rsidRDefault="00573ED8" w:rsidP="00512528">
      <w:pPr>
        <w:pStyle w:val="Tekstpodstawowy"/>
        <w:spacing w:after="0" w:line="360" w:lineRule="auto"/>
        <w:jc w:val="both"/>
        <w:rPr>
          <w:sz w:val="22"/>
          <w:szCs w:val="22"/>
        </w:rPr>
      </w:pPr>
      <w:r>
        <w:rPr>
          <w:sz w:val="22"/>
          <w:szCs w:val="22"/>
          <w:lang w:val="pl-PL"/>
        </w:rPr>
        <w:t>6</w:t>
      </w:r>
      <w:r w:rsidR="008B5E09">
        <w:rPr>
          <w:sz w:val="22"/>
          <w:szCs w:val="22"/>
          <w:lang w:val="pl-PL"/>
        </w:rPr>
        <w:t>.</w:t>
      </w:r>
      <w:r w:rsidR="00B5513F" w:rsidRPr="005E3BB4">
        <w:rPr>
          <w:sz w:val="22"/>
          <w:szCs w:val="22"/>
        </w:rPr>
        <w:t xml:space="preserve">Zabezpieczenie wnoszone w pieniądzu Wykonawca wpłaca przelewem na rachunek bankowy Zamawiającego Nr </w:t>
      </w:r>
      <w:r w:rsidR="00B5513F" w:rsidRPr="005E3BB4">
        <w:rPr>
          <w:rStyle w:val="Pogrubienie"/>
          <w:sz w:val="22"/>
          <w:szCs w:val="22"/>
        </w:rPr>
        <w:t>80 9484 1150 2200 0015 2725 0002</w:t>
      </w:r>
      <w:r w:rsidR="00B5513F" w:rsidRPr="005E3BB4">
        <w:rPr>
          <w:b/>
          <w:sz w:val="22"/>
          <w:szCs w:val="22"/>
        </w:rPr>
        <w:t>.</w:t>
      </w:r>
    </w:p>
    <w:p w14:paraId="53A683F8" w14:textId="56551058" w:rsidR="00B5513F" w:rsidRPr="005E3BB4" w:rsidRDefault="00573ED8" w:rsidP="00512528">
      <w:pPr>
        <w:pStyle w:val="Tekstpodstawowy"/>
        <w:spacing w:after="0" w:line="360" w:lineRule="auto"/>
        <w:jc w:val="both"/>
        <w:rPr>
          <w:sz w:val="22"/>
          <w:szCs w:val="22"/>
        </w:rPr>
      </w:pPr>
      <w:r>
        <w:rPr>
          <w:b/>
          <w:sz w:val="22"/>
          <w:szCs w:val="22"/>
          <w:lang w:val="pl-PL"/>
        </w:rPr>
        <w:t>7</w:t>
      </w:r>
      <w:r w:rsidR="008B5E09">
        <w:rPr>
          <w:b/>
          <w:sz w:val="22"/>
          <w:szCs w:val="22"/>
          <w:lang w:val="pl-PL"/>
        </w:rPr>
        <w:t>.</w:t>
      </w:r>
      <w:r w:rsidR="00D7115E">
        <w:rPr>
          <w:b/>
          <w:sz w:val="22"/>
          <w:szCs w:val="22"/>
          <w:lang w:val="pl-PL"/>
        </w:rPr>
        <w:t xml:space="preserve"> </w:t>
      </w:r>
      <w:r w:rsidR="00B5513F" w:rsidRPr="005E3BB4">
        <w:rPr>
          <w:b/>
          <w:sz w:val="22"/>
          <w:szCs w:val="22"/>
        </w:rPr>
        <w:t>W przypadku wniesienia zabezpieczenia w formie gwarancji i poręczeń powinny być one wystawione na cały okres gwarancji z terminem zwrotnym zabezpieczenia</w:t>
      </w:r>
      <w:r w:rsidR="00B5513F" w:rsidRPr="005E3BB4">
        <w:rPr>
          <w:sz w:val="22"/>
          <w:szCs w:val="22"/>
        </w:rPr>
        <w:t>.</w:t>
      </w:r>
    </w:p>
    <w:p w14:paraId="0C6A0BFC" w14:textId="77777777" w:rsidR="00573ED8" w:rsidRDefault="00573ED8" w:rsidP="00512528">
      <w:pPr>
        <w:pStyle w:val="Tekstpodstawowy"/>
        <w:spacing w:after="0" w:line="360" w:lineRule="auto"/>
        <w:jc w:val="both"/>
        <w:rPr>
          <w:sz w:val="22"/>
          <w:szCs w:val="22"/>
          <w:lang w:val="pl-PL"/>
        </w:rPr>
      </w:pPr>
      <w:bookmarkStart w:id="3" w:name="_Hlk6299765"/>
      <w:r>
        <w:rPr>
          <w:sz w:val="22"/>
          <w:szCs w:val="22"/>
          <w:lang w:val="pl-PL"/>
        </w:rPr>
        <w:t>8</w:t>
      </w:r>
      <w:r w:rsidR="00D7115E">
        <w:rPr>
          <w:sz w:val="22"/>
          <w:szCs w:val="22"/>
          <w:lang w:val="pl-PL"/>
        </w:rPr>
        <w:t xml:space="preserve">. </w:t>
      </w:r>
      <w:r w:rsidR="00B5513F" w:rsidRPr="005E3BB4">
        <w:rPr>
          <w:sz w:val="22"/>
          <w:szCs w:val="22"/>
        </w:rPr>
        <w:t xml:space="preserve">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 </w:t>
      </w:r>
    </w:p>
    <w:p w14:paraId="4D82C488" w14:textId="36CDC89B" w:rsidR="00B5513F" w:rsidRPr="005E3BB4" w:rsidRDefault="00573ED8" w:rsidP="00512528">
      <w:pPr>
        <w:pStyle w:val="Tekstpodstawowy"/>
        <w:spacing w:after="0" w:line="360" w:lineRule="auto"/>
        <w:jc w:val="both"/>
        <w:rPr>
          <w:sz w:val="22"/>
          <w:szCs w:val="22"/>
        </w:rPr>
      </w:pPr>
      <w:r>
        <w:rPr>
          <w:sz w:val="22"/>
          <w:szCs w:val="22"/>
          <w:lang w:val="pl-PL"/>
        </w:rPr>
        <w:t>9</w:t>
      </w:r>
      <w:r w:rsidR="00D7115E">
        <w:rPr>
          <w:sz w:val="22"/>
          <w:szCs w:val="22"/>
          <w:lang w:val="pl-PL"/>
        </w:rPr>
        <w:t xml:space="preserve">. </w:t>
      </w:r>
      <w:r w:rsidR="00B5513F" w:rsidRPr="005E3BB4">
        <w:rPr>
          <w:sz w:val="22"/>
          <w:szCs w:val="22"/>
        </w:rPr>
        <w:t xml:space="preserve">Jeżeli okres na jaki ma zostać wniesione zabezpieczenie przekracza 5 lat zabezpieczenie </w:t>
      </w:r>
      <w:r w:rsidR="00B5513F">
        <w:rPr>
          <w:sz w:val="22"/>
          <w:szCs w:val="22"/>
          <w:lang w:val="pl-PL"/>
        </w:rPr>
        <w:t xml:space="preserve">                                </w:t>
      </w:r>
      <w:r w:rsidR="00B5513F" w:rsidRPr="005E3BB4">
        <w:rPr>
          <w:sz w:val="22"/>
          <w:szCs w:val="22"/>
        </w:rPr>
        <w:t xml:space="preserve">w pieniądzu wnosi się na cały ten okres, a zabezpieczenie w innej formie wnosi się na okres nie krótszy niż 5 lat z jednoczesnym zobowiązaniem się Wykonawcy do przedłużenia na kolejne okresy. W takim przypadku z treści dokumentu zabezpieczenia wnoszonego w innej formie niż pieniądz musi wynikać spełnienie warunku o którym mowa w art.150 ust. 8 i 9 ustawy </w:t>
      </w:r>
      <w:proofErr w:type="spellStart"/>
      <w:r w:rsidR="00B5513F" w:rsidRPr="005E3BB4">
        <w:rPr>
          <w:sz w:val="22"/>
          <w:szCs w:val="22"/>
        </w:rPr>
        <w:t>Pzp</w:t>
      </w:r>
      <w:proofErr w:type="spellEnd"/>
      <w:r w:rsidR="00B5513F" w:rsidRPr="005E3BB4">
        <w:rPr>
          <w:sz w:val="22"/>
          <w:szCs w:val="22"/>
        </w:rPr>
        <w:t>.</w:t>
      </w:r>
    </w:p>
    <w:p w14:paraId="2CBA6DF9" w14:textId="2D511718" w:rsidR="00B5513F" w:rsidRDefault="00573ED8" w:rsidP="00512528">
      <w:pPr>
        <w:pStyle w:val="Tekstpodstawowy"/>
        <w:spacing w:after="0" w:line="360" w:lineRule="auto"/>
        <w:jc w:val="both"/>
        <w:rPr>
          <w:sz w:val="22"/>
          <w:szCs w:val="22"/>
        </w:rPr>
      </w:pPr>
      <w:r>
        <w:rPr>
          <w:sz w:val="22"/>
          <w:szCs w:val="22"/>
          <w:lang w:val="pl-PL"/>
        </w:rPr>
        <w:t>10</w:t>
      </w:r>
      <w:r w:rsidR="00D7115E">
        <w:rPr>
          <w:sz w:val="22"/>
          <w:szCs w:val="22"/>
          <w:lang w:val="pl-PL"/>
        </w:rPr>
        <w:t xml:space="preserve">. </w:t>
      </w:r>
      <w:r w:rsidR="00B5513F" w:rsidRPr="005E3BB4">
        <w:rPr>
          <w:sz w:val="22"/>
          <w:szCs w:val="22"/>
        </w:rPr>
        <w:t>W przypadku, gdy zabezpieczenie, będzie wnoszone w formie innej niż pieniądz, Zamawiający zastrzega sobie prawo do akceptacji projektu ww. dokumentu</w:t>
      </w:r>
      <w:bookmarkEnd w:id="3"/>
      <w:r w:rsidR="00B5513F" w:rsidRPr="005E3BB4">
        <w:rPr>
          <w:sz w:val="22"/>
          <w:szCs w:val="22"/>
        </w:rPr>
        <w:t>.</w:t>
      </w:r>
    </w:p>
    <w:p w14:paraId="00AB6034" w14:textId="55097DF3" w:rsidR="00B5513F" w:rsidRDefault="00573ED8" w:rsidP="00512528">
      <w:pPr>
        <w:pStyle w:val="Tekstpodstawowy"/>
        <w:spacing w:after="0" w:line="360" w:lineRule="auto"/>
        <w:jc w:val="both"/>
        <w:rPr>
          <w:sz w:val="22"/>
          <w:szCs w:val="22"/>
          <w:lang w:val="pl-PL"/>
        </w:rPr>
      </w:pPr>
      <w:r>
        <w:rPr>
          <w:sz w:val="22"/>
          <w:szCs w:val="22"/>
          <w:lang w:val="pl-PL"/>
        </w:rPr>
        <w:lastRenderedPageBreak/>
        <w:t>11</w:t>
      </w:r>
      <w:r w:rsidR="00D7115E">
        <w:rPr>
          <w:sz w:val="22"/>
          <w:szCs w:val="22"/>
          <w:lang w:val="pl-PL"/>
        </w:rPr>
        <w:t>. Zabezpieczenie należytego wykonania umowy Wykonawca winien wnieść przed podpisaniem umowy, najpóźniej w dniu jej zawarcia.</w:t>
      </w:r>
    </w:p>
    <w:p w14:paraId="6831B1E9" w14:textId="77777777" w:rsidR="0052663E" w:rsidRDefault="0052663E" w:rsidP="00512528">
      <w:pPr>
        <w:pStyle w:val="Tekstpodstawowy"/>
        <w:spacing w:after="0" w:line="360" w:lineRule="auto"/>
        <w:jc w:val="both"/>
        <w:rPr>
          <w:sz w:val="22"/>
          <w:szCs w:val="22"/>
          <w:lang w:val="pl-PL"/>
        </w:rPr>
      </w:pPr>
    </w:p>
    <w:p w14:paraId="73DB1EB1" w14:textId="77777777" w:rsidR="00D7115E" w:rsidRPr="00D7115E" w:rsidRDefault="00D7115E" w:rsidP="00D7115E">
      <w:pPr>
        <w:pStyle w:val="Tekstpodstawowy"/>
        <w:spacing w:after="0"/>
        <w:jc w:val="both"/>
        <w:rPr>
          <w:sz w:val="22"/>
          <w:szCs w:val="22"/>
          <w:lang w:val="pl-PL"/>
        </w:rPr>
      </w:pPr>
    </w:p>
    <w:p w14:paraId="49964C62" w14:textId="77777777" w:rsidR="00B5513F" w:rsidRDefault="00B5513F" w:rsidP="00B551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EB7BB6">
        <w:rPr>
          <w:rFonts w:ascii="Times New Roman" w:hAnsi="Times New Roman" w:cs="Times New Roman"/>
          <w:b/>
          <w:bCs/>
          <w:sz w:val="24"/>
          <w:szCs w:val="24"/>
        </w:rPr>
        <w:t>XVI. ISTOTNE DLA ZAMAWIAJĄCEGO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25FD2CDD" w14:textId="385921D1" w:rsidR="00B5513F" w:rsidRPr="00F17E52" w:rsidRDefault="00B5513F" w:rsidP="00B5513F">
      <w:pPr>
        <w:autoSpaceDE w:val="0"/>
        <w:autoSpaceDN w:val="0"/>
        <w:adjustRightInd w:val="0"/>
        <w:spacing w:after="42" w:line="240" w:lineRule="auto"/>
        <w:jc w:val="both"/>
        <w:rPr>
          <w:rFonts w:ascii="Times New Roman" w:hAnsi="Times New Roman" w:cs="Times New Roman"/>
          <w:color w:val="000000"/>
        </w:rPr>
      </w:pPr>
      <w:r w:rsidRPr="00F17E52">
        <w:rPr>
          <w:rFonts w:ascii="Times New Roman" w:hAnsi="Times New Roman" w:cs="Times New Roman"/>
          <w:color w:val="000000"/>
        </w:rPr>
        <w:t xml:space="preserve">1. Wzór umowy, jaka zostanie zawarta z wybranym Wykonawcą, stanowi załącznik nr </w:t>
      </w:r>
      <w:r w:rsidR="00233B44">
        <w:rPr>
          <w:rFonts w:ascii="Times New Roman" w:hAnsi="Times New Roman" w:cs="Times New Roman"/>
          <w:color w:val="000000"/>
        </w:rPr>
        <w:t>8</w:t>
      </w:r>
      <w:r w:rsidRPr="00F17E52">
        <w:rPr>
          <w:rFonts w:ascii="Times New Roman" w:hAnsi="Times New Roman" w:cs="Times New Roman"/>
          <w:color w:val="000000"/>
        </w:rPr>
        <w:t xml:space="preserve"> do SIWZ. </w:t>
      </w:r>
    </w:p>
    <w:p w14:paraId="54E2C592" w14:textId="1AC24763" w:rsidR="00512528" w:rsidRPr="00F17E52" w:rsidRDefault="00512528" w:rsidP="00B5513F">
      <w:pPr>
        <w:autoSpaceDE w:val="0"/>
        <w:autoSpaceDN w:val="0"/>
        <w:adjustRightInd w:val="0"/>
        <w:spacing w:after="0" w:line="240" w:lineRule="auto"/>
        <w:jc w:val="both"/>
        <w:rPr>
          <w:rFonts w:ascii="Times New Roman" w:hAnsi="Times New Roman" w:cs="Times New Roman"/>
          <w:color w:val="000000"/>
        </w:rPr>
      </w:pPr>
    </w:p>
    <w:p w14:paraId="2A39502C" w14:textId="77777777" w:rsidR="00512528" w:rsidRPr="00EB7BB6" w:rsidRDefault="00512528" w:rsidP="00B5513F">
      <w:pPr>
        <w:autoSpaceDE w:val="0"/>
        <w:autoSpaceDN w:val="0"/>
        <w:adjustRightInd w:val="0"/>
        <w:spacing w:after="0" w:line="240" w:lineRule="auto"/>
        <w:jc w:val="both"/>
        <w:rPr>
          <w:rFonts w:ascii="Times New Roman" w:hAnsi="Times New Roman" w:cs="Times New Roman"/>
          <w:color w:val="000000"/>
          <w:sz w:val="24"/>
          <w:szCs w:val="24"/>
        </w:rPr>
      </w:pPr>
    </w:p>
    <w:p w14:paraId="597D1EFC" w14:textId="77777777" w:rsidR="00B5513F" w:rsidRDefault="00B5513F" w:rsidP="00B5513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bCs/>
          <w:sz w:val="24"/>
          <w:szCs w:val="24"/>
        </w:rPr>
      </w:pPr>
      <w:r w:rsidRPr="00EB7BB6">
        <w:rPr>
          <w:rFonts w:ascii="Times New Roman" w:hAnsi="Times New Roman" w:cs="Times New Roman"/>
          <w:b/>
          <w:bCs/>
          <w:sz w:val="24"/>
          <w:szCs w:val="24"/>
        </w:rPr>
        <w:t>XVII. POUCZENIE O ŚRODKACH OCHRONY PRAWNEJ PRZYSŁUGUJĄCYCH WYKONAWCY W TOKU POSTĘPOWANIA O UDZIELENIE ZAMÓWIENIA PUBLICZNEGO</w:t>
      </w:r>
    </w:p>
    <w:p w14:paraId="301A8C3B" w14:textId="77777777" w:rsidR="00B5513F" w:rsidRPr="00EB7BB6" w:rsidRDefault="00B5513F" w:rsidP="00B5513F">
      <w:pPr>
        <w:autoSpaceDE w:val="0"/>
        <w:autoSpaceDN w:val="0"/>
        <w:adjustRightInd w:val="0"/>
        <w:spacing w:after="0" w:line="240" w:lineRule="auto"/>
        <w:rPr>
          <w:rFonts w:ascii="Times New Roman" w:hAnsi="Times New Roman" w:cs="Times New Roman"/>
          <w:color w:val="000000"/>
          <w:sz w:val="24"/>
          <w:szCs w:val="24"/>
        </w:rPr>
      </w:pPr>
    </w:p>
    <w:p w14:paraId="05826F61" w14:textId="7A3E191F" w:rsidR="00B5513F" w:rsidRPr="00F17E52" w:rsidRDefault="00B5513F" w:rsidP="00512528">
      <w:pPr>
        <w:autoSpaceDE w:val="0"/>
        <w:autoSpaceDN w:val="0"/>
        <w:adjustRightInd w:val="0"/>
        <w:spacing w:after="27" w:line="360" w:lineRule="auto"/>
        <w:jc w:val="both"/>
        <w:rPr>
          <w:rFonts w:ascii="Times New Roman" w:hAnsi="Times New Roman" w:cs="Times New Roman"/>
          <w:color w:val="000000"/>
        </w:rPr>
      </w:pPr>
      <w:r w:rsidRPr="00F17E52">
        <w:rPr>
          <w:rFonts w:ascii="Times New Roman" w:hAnsi="Times New Roman" w:cs="Times New Roman"/>
          <w:color w:val="000000"/>
        </w:rPr>
        <w:t xml:space="preserve">1. 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PZP jak dla postępowań </w:t>
      </w:r>
      <w:r w:rsidR="00D06F47" w:rsidRPr="00F17E52">
        <w:rPr>
          <w:rFonts w:ascii="Times New Roman" w:hAnsi="Times New Roman" w:cs="Times New Roman"/>
          <w:color w:val="000000"/>
        </w:rPr>
        <w:t xml:space="preserve">o wartości zamówienia </w:t>
      </w:r>
      <w:r w:rsidR="00573ED8">
        <w:rPr>
          <w:rFonts w:ascii="Times New Roman" w:hAnsi="Times New Roman" w:cs="Times New Roman"/>
          <w:color w:val="000000"/>
        </w:rPr>
        <w:t xml:space="preserve">poniżej </w:t>
      </w:r>
      <w:r w:rsidRPr="00F17E52">
        <w:rPr>
          <w:rFonts w:ascii="Times New Roman" w:hAnsi="Times New Roman" w:cs="Times New Roman"/>
          <w:color w:val="000000"/>
        </w:rPr>
        <w:t xml:space="preserve">kwoty określonej w przepisach wykonawczych wydanych na podstawie art. 11 ust. 8 ustawy PZP. </w:t>
      </w:r>
    </w:p>
    <w:p w14:paraId="77F79BB3" w14:textId="77777777" w:rsidR="00B5513F" w:rsidRPr="00F17E52" w:rsidRDefault="00B5513F" w:rsidP="00512528">
      <w:pPr>
        <w:autoSpaceDE w:val="0"/>
        <w:autoSpaceDN w:val="0"/>
        <w:adjustRightInd w:val="0"/>
        <w:spacing w:after="0" w:line="360" w:lineRule="auto"/>
        <w:jc w:val="both"/>
        <w:rPr>
          <w:rFonts w:ascii="Times New Roman" w:hAnsi="Times New Roman" w:cs="Times New Roman"/>
          <w:color w:val="000000"/>
        </w:rPr>
      </w:pPr>
      <w:r w:rsidRPr="00F17E52">
        <w:rPr>
          <w:rFonts w:ascii="Times New Roman" w:hAnsi="Times New Roman" w:cs="Times New Roman"/>
          <w:color w:val="000000"/>
        </w:rPr>
        <w:t xml:space="preserve">2. Środki ochrony prawnej wobec ogłoszenia o zamówieniu oraz SIWZ przysługują również organizacjom wpisanym na listę, o której mowa w art. 154 pkt 5 ustawy PZP. </w:t>
      </w:r>
    </w:p>
    <w:p w14:paraId="711D1C75" w14:textId="54D73808" w:rsidR="00B5513F" w:rsidRDefault="00B5513F" w:rsidP="00512528">
      <w:pPr>
        <w:spacing w:line="360" w:lineRule="auto"/>
        <w:jc w:val="both"/>
        <w:rPr>
          <w:rFonts w:ascii="Times New Roman" w:hAnsi="Times New Roman" w:cs="Times New Roman"/>
        </w:rPr>
      </w:pPr>
    </w:p>
    <w:p w14:paraId="5F8D632C" w14:textId="77777777" w:rsidR="000154D0" w:rsidRPr="00F17E52" w:rsidRDefault="000154D0" w:rsidP="00512528">
      <w:pPr>
        <w:spacing w:line="360" w:lineRule="auto"/>
        <w:jc w:val="both"/>
        <w:rPr>
          <w:rFonts w:ascii="Times New Roman" w:hAnsi="Times New Roman" w:cs="Times New Roman"/>
        </w:rPr>
      </w:pPr>
    </w:p>
    <w:p w14:paraId="04D9AD38" w14:textId="77777777" w:rsidR="00B5513F" w:rsidRPr="00AD5C11" w:rsidRDefault="00B5513F" w:rsidP="00B5513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360" w:lineRule="auto"/>
        <w:jc w:val="both"/>
        <w:rPr>
          <w:rFonts w:ascii="Times New Roman" w:hAnsi="Times New Roman" w:cs="Times New Roman"/>
          <w:sz w:val="24"/>
          <w:szCs w:val="24"/>
        </w:rPr>
      </w:pPr>
      <w:r w:rsidRPr="00AD5C11">
        <w:rPr>
          <w:rFonts w:ascii="Times New Roman" w:hAnsi="Times New Roman" w:cs="Times New Roman"/>
          <w:b/>
          <w:bCs/>
          <w:sz w:val="24"/>
          <w:szCs w:val="24"/>
        </w:rPr>
        <w:t xml:space="preserve">XVIII. KLAUZULA INFORMACYJNA Z ART. 13 RODO DOTYCZĄCA PRZETWARZANIA DANYCH OSOBOWYCH W CELU ZWIĄZANYM </w:t>
      </w:r>
      <w:r>
        <w:rPr>
          <w:rFonts w:ascii="Times New Roman" w:hAnsi="Times New Roman" w:cs="Times New Roman"/>
          <w:b/>
          <w:bCs/>
          <w:sz w:val="24"/>
          <w:szCs w:val="24"/>
        </w:rPr>
        <w:t xml:space="preserve">                                         </w:t>
      </w:r>
      <w:r w:rsidRPr="00AD5C11">
        <w:rPr>
          <w:rFonts w:ascii="Times New Roman" w:hAnsi="Times New Roman" w:cs="Times New Roman"/>
          <w:b/>
          <w:bCs/>
          <w:sz w:val="24"/>
          <w:szCs w:val="24"/>
        </w:rPr>
        <w:t>Z POSTĘPOWNAIEM O UDZIELENIE ZAMÓWIENIA PUBLICZNEGO</w:t>
      </w:r>
    </w:p>
    <w:p w14:paraId="2DD6E26F" w14:textId="77777777" w:rsidR="00B5513F" w:rsidRPr="00F17E52" w:rsidRDefault="00B5513F" w:rsidP="00512528">
      <w:pPr>
        <w:spacing w:after="150" w:line="360" w:lineRule="auto"/>
        <w:ind w:firstLine="567"/>
        <w:jc w:val="both"/>
        <w:rPr>
          <w:rFonts w:ascii="Times New Roman" w:hAnsi="Times New Roman" w:cs="Times New Roman"/>
          <w:lang w:eastAsia="pl-PL"/>
        </w:rPr>
      </w:pPr>
      <w:bookmarkStart w:id="4" w:name="_Hlk38372937"/>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4"/>
      <w:r w:rsidRPr="00F17E52">
        <w:rPr>
          <w:rFonts w:ascii="Times New Roman" w:hAnsi="Times New Roman" w:cs="Times New Roman"/>
          <w:lang w:eastAsia="pl-PL"/>
        </w:rPr>
        <w:t xml:space="preserve">dalej „RODO”, informuję, że: </w:t>
      </w:r>
    </w:p>
    <w:p w14:paraId="27B992CB" w14:textId="77777777" w:rsidR="00B5513F" w:rsidRPr="00F17E52" w:rsidRDefault="00B5513F" w:rsidP="00512528">
      <w:pPr>
        <w:pStyle w:val="Akapitzlist"/>
        <w:numPr>
          <w:ilvl w:val="0"/>
          <w:numId w:val="1"/>
        </w:numPr>
        <w:spacing w:after="150" w:line="360" w:lineRule="auto"/>
        <w:ind w:left="426" w:hanging="426"/>
        <w:jc w:val="both"/>
        <w:rPr>
          <w:rFonts w:ascii="Times New Roman" w:hAnsi="Times New Roman" w:cs="Times New Roman"/>
          <w:i/>
          <w:lang w:eastAsia="pl-PL"/>
        </w:rPr>
      </w:pPr>
      <w:r w:rsidRPr="00F17E52">
        <w:rPr>
          <w:rFonts w:ascii="Times New Roman" w:hAnsi="Times New Roman" w:cs="Times New Roman"/>
          <w:lang w:eastAsia="pl-PL"/>
        </w:rPr>
        <w:t xml:space="preserve">administratorem Pani/Pana danych osobowych jest </w:t>
      </w:r>
      <w:r w:rsidRPr="00F17E52">
        <w:rPr>
          <w:rFonts w:ascii="Times New Roman" w:hAnsi="Times New Roman" w:cs="Times New Roman"/>
          <w:i/>
          <w:lang w:eastAsia="pl-PL"/>
        </w:rPr>
        <w:t xml:space="preserve">Gmina Brzozie, REGON: 811118402, NIP: 874-168-46-39,87-313 Brzozie 50 woj. kujawsko-pomorskie </w:t>
      </w:r>
      <w:proofErr w:type="spellStart"/>
      <w:r w:rsidRPr="00F17E52">
        <w:rPr>
          <w:rFonts w:ascii="Times New Roman" w:hAnsi="Times New Roman" w:cs="Times New Roman"/>
          <w:i/>
          <w:lang w:eastAsia="pl-PL"/>
        </w:rPr>
        <w:t>tel</w:t>
      </w:r>
      <w:proofErr w:type="spellEnd"/>
      <w:r w:rsidRPr="00F17E52">
        <w:rPr>
          <w:rFonts w:ascii="Times New Roman" w:hAnsi="Times New Roman" w:cs="Times New Roman"/>
          <w:i/>
          <w:lang w:eastAsia="pl-PL"/>
        </w:rPr>
        <w:t>: 56 49 129 10 , fax: 56 49 129 11</w:t>
      </w:r>
      <w:r w:rsidRPr="00F17E52">
        <w:rPr>
          <w:rFonts w:ascii="Times New Roman" w:hAnsi="Times New Roman" w:cs="Times New Roman"/>
          <w:i/>
        </w:rPr>
        <w:t>;</w:t>
      </w:r>
    </w:p>
    <w:p w14:paraId="154140C1" w14:textId="48314382" w:rsidR="00B5513F" w:rsidRPr="005E2F07" w:rsidRDefault="00B5513F" w:rsidP="00512528">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lastRenderedPageBreak/>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sidR="00F17E52">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sidR="00F17E52">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035DD8C6" w14:textId="525D99FD" w:rsidR="00B5513F" w:rsidRPr="005E2F07" w:rsidRDefault="00B5513F" w:rsidP="005E2F0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5E2F07">
        <w:rPr>
          <w:rFonts w:ascii="Times New Roman" w:hAnsi="Times New Roman" w:cs="Times New Roman"/>
          <w:lang w:eastAsia="pl-PL"/>
        </w:rPr>
        <w:t>Pani/Pana dane osobowe przetwarzane będą na podstawie art. 6 ust. 1 lit. c</w:t>
      </w:r>
      <w:r w:rsidRPr="005E2F07">
        <w:rPr>
          <w:rFonts w:ascii="Times New Roman" w:hAnsi="Times New Roman" w:cs="Times New Roman"/>
          <w:i/>
          <w:lang w:eastAsia="pl-PL"/>
        </w:rPr>
        <w:t xml:space="preserve"> </w:t>
      </w:r>
      <w:r w:rsidRPr="005E2F07">
        <w:rPr>
          <w:rFonts w:ascii="Times New Roman" w:hAnsi="Times New Roman" w:cs="Times New Roman"/>
          <w:lang w:eastAsia="pl-PL"/>
        </w:rPr>
        <w:t xml:space="preserve">RODO w celu </w:t>
      </w:r>
      <w:r w:rsidRPr="005E2F07">
        <w:rPr>
          <w:rFonts w:ascii="Times New Roman" w:hAnsi="Times New Roman" w:cs="Times New Roman"/>
        </w:rPr>
        <w:t>związanym z postępowaniem o udzielenie zamówienia publicznego np.</w:t>
      </w:r>
      <w:r w:rsidR="005E2F07" w:rsidRPr="005E2F07">
        <w:rPr>
          <w:rFonts w:ascii="Times New Roman" w:hAnsi="Times New Roman" w:cs="Times New Roman"/>
          <w:b/>
          <w:bCs/>
          <w:sz w:val="32"/>
          <w:szCs w:val="32"/>
        </w:rPr>
        <w:t xml:space="preserve"> </w:t>
      </w:r>
      <w:r w:rsidR="005E2F07" w:rsidRPr="00DB2513">
        <w:rPr>
          <w:rFonts w:ascii="Times New Roman" w:hAnsi="Times New Roman" w:cs="Times New Roman"/>
          <w:b/>
          <w:bCs/>
        </w:rPr>
        <w:t>„Przebudowa drogi gminnej nr 080314C Brzozie - gr. Gminy – Brzozie Lubawskie na odcinku od km 0+000 do km 0+962 wraz  z przebudową skrzyżowania z drogą powiatową nr 1806C”</w:t>
      </w:r>
      <w:r w:rsidRPr="00DB2513">
        <w:rPr>
          <w:rFonts w:ascii="Times New Roman" w:hAnsi="Times New Roman" w:cs="Times New Roman"/>
          <w:b/>
          <w:bCs/>
        </w:rPr>
        <w:t xml:space="preserve"> </w:t>
      </w:r>
      <w:r w:rsidRPr="005E2F07">
        <w:rPr>
          <w:rFonts w:ascii="Times New Roman" w:hAnsi="Times New Roman" w:cs="Times New Roman"/>
        </w:rPr>
        <w:t>prowadzonym w trybie przetargu nieograniczonego.;</w:t>
      </w:r>
    </w:p>
    <w:p w14:paraId="4251E14C" w14:textId="77777777" w:rsidR="00B5513F" w:rsidRPr="00F17E52" w:rsidRDefault="00B5513F" w:rsidP="00512528">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5A3CF161" w14:textId="77777777" w:rsidR="00B5513F" w:rsidRPr="00F17E52" w:rsidRDefault="00B5513F" w:rsidP="00512528">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97 ust. 1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6F050F18" w14:textId="397EAEF3" w:rsidR="00B5513F" w:rsidRPr="00F17E52" w:rsidRDefault="00B5513F" w:rsidP="00512528">
      <w:pPr>
        <w:pStyle w:val="Akapitzlist"/>
        <w:numPr>
          <w:ilvl w:val="0"/>
          <w:numId w:val="2"/>
        </w:numPr>
        <w:spacing w:after="150" w:line="360" w:lineRule="auto"/>
        <w:ind w:left="426" w:hanging="426"/>
        <w:jc w:val="both"/>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sidR="00F17E52">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30210B66" w14:textId="77777777" w:rsidR="00B5513F" w:rsidRPr="00F17E52" w:rsidRDefault="00B5513F" w:rsidP="00512528">
      <w:pPr>
        <w:pStyle w:val="Akapitzlist"/>
        <w:numPr>
          <w:ilvl w:val="0"/>
          <w:numId w:val="2"/>
        </w:numPr>
        <w:spacing w:after="150" w:line="360" w:lineRule="auto"/>
        <w:ind w:left="426" w:hanging="426"/>
        <w:jc w:val="both"/>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7EBF0F4F" w14:textId="77777777" w:rsidR="00B5513F" w:rsidRPr="00F17E52" w:rsidRDefault="00B5513F" w:rsidP="00512528">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02BB3FF1" w14:textId="77777777" w:rsidR="00B5513F" w:rsidRPr="00F17E52" w:rsidRDefault="00B5513F" w:rsidP="00512528">
      <w:pPr>
        <w:pStyle w:val="Akapitzlist"/>
        <w:numPr>
          <w:ilvl w:val="0"/>
          <w:numId w:val="3"/>
        </w:numPr>
        <w:spacing w:after="150" w:line="360" w:lineRule="auto"/>
        <w:ind w:left="709" w:hanging="283"/>
        <w:jc w:val="both"/>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6490A5F0" w14:textId="77777777" w:rsidR="00B5513F" w:rsidRPr="00F17E52" w:rsidRDefault="00B5513F" w:rsidP="00512528">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C3ADA88" w14:textId="77777777" w:rsidR="00B5513F" w:rsidRPr="00F17E52" w:rsidRDefault="00B5513F" w:rsidP="00512528">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18DE64EE" w14:textId="77777777" w:rsidR="00B5513F" w:rsidRPr="00F17E52" w:rsidRDefault="00B5513F" w:rsidP="00512528">
      <w:pPr>
        <w:pStyle w:val="Akapitzlist"/>
        <w:numPr>
          <w:ilvl w:val="0"/>
          <w:numId w:val="3"/>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26D2C9EA" w14:textId="77777777" w:rsidR="00B5513F" w:rsidRPr="00F17E52" w:rsidRDefault="00B5513F" w:rsidP="00512528">
      <w:pPr>
        <w:pStyle w:val="Akapitzlist"/>
        <w:numPr>
          <w:ilvl w:val="0"/>
          <w:numId w:val="2"/>
        </w:numPr>
        <w:spacing w:after="150" w:line="360" w:lineRule="auto"/>
        <w:ind w:left="426" w:hanging="426"/>
        <w:jc w:val="both"/>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7F98EC79" w14:textId="77777777" w:rsidR="00B5513F" w:rsidRPr="00F17E52" w:rsidRDefault="00B5513F" w:rsidP="00512528">
      <w:pPr>
        <w:pStyle w:val="Akapitzlist"/>
        <w:numPr>
          <w:ilvl w:val="0"/>
          <w:numId w:val="4"/>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28B4CF53" w14:textId="77777777" w:rsidR="00B5513F" w:rsidRPr="00F17E52" w:rsidRDefault="00B5513F" w:rsidP="00512528">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lang w:eastAsia="pl-PL"/>
        </w:rPr>
        <w:t>prawo do przenoszenia danych osobowych, o którym mowa w art. 20 RODO;</w:t>
      </w:r>
    </w:p>
    <w:p w14:paraId="3B827640" w14:textId="77777777" w:rsidR="00B5513F" w:rsidRPr="00F17E52" w:rsidRDefault="00B5513F" w:rsidP="00512528">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16FF3996" w14:textId="77777777" w:rsidR="00B5513F" w:rsidRPr="00F17E52" w:rsidRDefault="00B5513F" w:rsidP="00512528">
      <w:pPr>
        <w:pStyle w:val="Akapitzlist"/>
        <w:spacing w:after="150" w:line="360" w:lineRule="auto"/>
        <w:ind w:left="709"/>
        <w:jc w:val="both"/>
        <w:rPr>
          <w:rFonts w:ascii="Times New Roman" w:hAnsi="Times New Roman" w:cs="Times New Roman"/>
          <w:b/>
          <w:i/>
          <w:lang w:eastAsia="pl-PL"/>
        </w:rPr>
      </w:pPr>
    </w:p>
    <w:p w14:paraId="5850FC25" w14:textId="77777777" w:rsidR="00B5513F" w:rsidRPr="00F17E52" w:rsidRDefault="00B5513F" w:rsidP="00512528">
      <w:pPr>
        <w:spacing w:before="120" w:after="120" w:line="360" w:lineRule="auto"/>
        <w:jc w:val="both"/>
        <w:rPr>
          <w:rFonts w:ascii="Times New Roman" w:hAnsi="Times New Roman" w:cs="Times New Roman"/>
        </w:rPr>
      </w:pPr>
    </w:p>
    <w:p w14:paraId="35E5EA50" w14:textId="77777777" w:rsidR="00B5513F" w:rsidRPr="00F17E52" w:rsidRDefault="00B5513F" w:rsidP="00512528">
      <w:pPr>
        <w:spacing w:before="120" w:after="120" w:line="360" w:lineRule="auto"/>
        <w:jc w:val="both"/>
        <w:rPr>
          <w:rFonts w:ascii="Times New Roman" w:hAnsi="Times New Roman" w:cs="Times New Roman"/>
        </w:rPr>
      </w:pPr>
    </w:p>
    <w:p w14:paraId="505AD4DB" w14:textId="77777777" w:rsidR="00B5513F" w:rsidRPr="00F17E52" w:rsidRDefault="00B5513F" w:rsidP="00512528">
      <w:pPr>
        <w:spacing w:before="120" w:after="120" w:line="360" w:lineRule="auto"/>
        <w:jc w:val="both"/>
        <w:rPr>
          <w:rFonts w:ascii="Times New Roman" w:hAnsi="Times New Roman" w:cs="Times New Roman"/>
        </w:rPr>
      </w:pPr>
    </w:p>
    <w:p w14:paraId="47A4AE93" w14:textId="77777777" w:rsidR="00B5513F" w:rsidRPr="00F17E52" w:rsidRDefault="00B5513F" w:rsidP="00512528">
      <w:pPr>
        <w:spacing w:before="120" w:after="120" w:line="360" w:lineRule="auto"/>
        <w:jc w:val="both"/>
        <w:rPr>
          <w:rFonts w:ascii="Times New Roman" w:hAnsi="Times New Roman" w:cs="Times New Roman"/>
          <w:i/>
        </w:rPr>
      </w:pPr>
      <w:r w:rsidRPr="00F17E52">
        <w:rPr>
          <w:rFonts w:ascii="Times New Roman" w:hAnsi="Times New Roman" w:cs="Times New Roman"/>
          <w:i/>
        </w:rPr>
        <w:lastRenderedPageBreak/>
        <w:t>Sporządził:</w:t>
      </w:r>
      <w:r w:rsidRPr="00F17E52">
        <w:rPr>
          <w:rFonts w:ascii="Times New Roman" w:hAnsi="Times New Roman" w:cs="Times New Roman"/>
        </w:rPr>
        <w:t xml:space="preserve"> </w:t>
      </w:r>
      <w:r w:rsidRPr="00F17E52">
        <w:rPr>
          <w:rFonts w:ascii="Times New Roman" w:hAnsi="Times New Roman" w:cs="Times New Roman"/>
          <w:i/>
        </w:rPr>
        <w:t>Katarzyna Sokalska -</w:t>
      </w:r>
      <w:proofErr w:type="spellStart"/>
      <w:r w:rsidRPr="00F17E52">
        <w:rPr>
          <w:rFonts w:ascii="Times New Roman" w:hAnsi="Times New Roman" w:cs="Times New Roman"/>
          <w:i/>
        </w:rPr>
        <w:t>Lebiedziewska</w:t>
      </w:r>
      <w:proofErr w:type="spellEnd"/>
    </w:p>
    <w:p w14:paraId="13CA0F27" w14:textId="77777777" w:rsidR="00B5513F" w:rsidRPr="00F17E52" w:rsidRDefault="00B5513F" w:rsidP="00512528">
      <w:pPr>
        <w:spacing w:before="120" w:after="120" w:line="360" w:lineRule="auto"/>
        <w:jc w:val="both"/>
        <w:rPr>
          <w:rFonts w:ascii="Times New Roman" w:hAnsi="Times New Roman" w:cs="Times New Roman"/>
          <w:i/>
        </w:rPr>
      </w:pPr>
      <w:r w:rsidRPr="00F17E52">
        <w:rPr>
          <w:rFonts w:ascii="Times New Roman" w:hAnsi="Times New Roman" w:cs="Times New Roman"/>
          <w:i/>
        </w:rPr>
        <w:tab/>
      </w:r>
      <w:r w:rsidRPr="00F17E52">
        <w:rPr>
          <w:rFonts w:ascii="Times New Roman" w:hAnsi="Times New Roman" w:cs="Times New Roman"/>
          <w:i/>
        </w:rPr>
        <w:tab/>
        <w:t>Inspektor</w:t>
      </w:r>
    </w:p>
    <w:p w14:paraId="49B4052A" w14:textId="77777777" w:rsidR="00B5513F" w:rsidRPr="00AD5C11" w:rsidRDefault="00B5513F" w:rsidP="00512528">
      <w:pPr>
        <w:spacing w:before="120" w:after="120" w:line="360" w:lineRule="auto"/>
        <w:jc w:val="both"/>
        <w:rPr>
          <w:rFonts w:ascii="Times New Roman" w:hAnsi="Times New Roman" w:cs="Times New Roman"/>
          <w:sz w:val="24"/>
          <w:szCs w:val="24"/>
        </w:rPr>
      </w:pPr>
    </w:p>
    <w:p w14:paraId="1A36E65D" w14:textId="77777777" w:rsidR="00B5513F" w:rsidRDefault="00B5513F" w:rsidP="00512528">
      <w:pPr>
        <w:pStyle w:val="Bezodstpw"/>
        <w:spacing w:line="360" w:lineRule="auto"/>
        <w:jc w:val="both"/>
        <w:rPr>
          <w:rFonts w:ascii="Times New Roman" w:hAnsi="Times New Roman"/>
          <w:color w:val="538135" w:themeColor="accent6" w:themeShade="BF"/>
        </w:rPr>
      </w:pPr>
    </w:p>
    <w:p w14:paraId="473049EA" w14:textId="77777777" w:rsidR="00B5513F" w:rsidRDefault="00B5513F" w:rsidP="00512528">
      <w:pPr>
        <w:pStyle w:val="Bezodstpw"/>
        <w:spacing w:line="360" w:lineRule="auto"/>
        <w:jc w:val="both"/>
        <w:rPr>
          <w:rFonts w:ascii="Times New Roman" w:hAnsi="Times New Roman"/>
          <w:color w:val="538135" w:themeColor="accent6" w:themeShade="BF"/>
        </w:rPr>
      </w:pPr>
    </w:p>
    <w:p w14:paraId="22905E77" w14:textId="77777777" w:rsidR="00B5513F" w:rsidRDefault="00B5513F" w:rsidP="00512528">
      <w:pPr>
        <w:pStyle w:val="Bezodstpw"/>
        <w:spacing w:line="360" w:lineRule="auto"/>
        <w:jc w:val="both"/>
        <w:rPr>
          <w:rFonts w:ascii="Times New Roman" w:hAnsi="Times New Roman"/>
          <w:color w:val="538135" w:themeColor="accent6" w:themeShade="BF"/>
        </w:rPr>
      </w:pPr>
    </w:p>
    <w:p w14:paraId="1784C783" w14:textId="77777777" w:rsidR="00B5513F" w:rsidRDefault="00B5513F" w:rsidP="00512528">
      <w:pPr>
        <w:pStyle w:val="Bezodstpw"/>
        <w:spacing w:line="360" w:lineRule="auto"/>
        <w:jc w:val="both"/>
        <w:rPr>
          <w:rFonts w:ascii="Times New Roman" w:hAnsi="Times New Roman"/>
          <w:color w:val="538135" w:themeColor="accent6" w:themeShade="BF"/>
        </w:rPr>
      </w:pPr>
    </w:p>
    <w:p w14:paraId="5BE69C9E" w14:textId="77777777" w:rsidR="00B5513F" w:rsidRDefault="00B5513F" w:rsidP="00512528">
      <w:pPr>
        <w:pStyle w:val="Bezodstpw"/>
        <w:spacing w:line="360" w:lineRule="auto"/>
        <w:jc w:val="both"/>
        <w:rPr>
          <w:rFonts w:ascii="Times New Roman" w:hAnsi="Times New Roman"/>
          <w:color w:val="538135" w:themeColor="accent6" w:themeShade="BF"/>
        </w:rPr>
      </w:pPr>
    </w:p>
    <w:p w14:paraId="391343CC" w14:textId="77777777" w:rsidR="00B5513F" w:rsidRDefault="00B5513F" w:rsidP="00512528">
      <w:pPr>
        <w:pStyle w:val="Bezodstpw"/>
        <w:spacing w:line="360" w:lineRule="auto"/>
        <w:jc w:val="both"/>
        <w:rPr>
          <w:rFonts w:ascii="Times New Roman" w:hAnsi="Times New Roman"/>
          <w:color w:val="538135" w:themeColor="accent6" w:themeShade="BF"/>
        </w:rPr>
      </w:pPr>
    </w:p>
    <w:p w14:paraId="331CC041" w14:textId="77777777" w:rsidR="00B5513F" w:rsidRDefault="00B5513F" w:rsidP="00512528">
      <w:pPr>
        <w:pStyle w:val="Bezodstpw"/>
        <w:spacing w:line="360" w:lineRule="auto"/>
        <w:jc w:val="both"/>
        <w:rPr>
          <w:rFonts w:ascii="Times New Roman" w:hAnsi="Times New Roman"/>
          <w:color w:val="538135" w:themeColor="accent6" w:themeShade="BF"/>
        </w:rPr>
      </w:pPr>
    </w:p>
    <w:p w14:paraId="71083A9A" w14:textId="77777777" w:rsidR="00B5513F" w:rsidRDefault="00B5513F" w:rsidP="00512528">
      <w:pPr>
        <w:pStyle w:val="Bezodstpw"/>
        <w:spacing w:line="360" w:lineRule="auto"/>
        <w:jc w:val="both"/>
        <w:rPr>
          <w:rFonts w:ascii="Times New Roman" w:hAnsi="Times New Roman"/>
          <w:color w:val="538135" w:themeColor="accent6" w:themeShade="BF"/>
        </w:rPr>
      </w:pPr>
    </w:p>
    <w:p w14:paraId="63BD209A" w14:textId="77777777" w:rsidR="00B5513F" w:rsidRDefault="00B5513F" w:rsidP="00512528">
      <w:pPr>
        <w:pStyle w:val="Bezodstpw"/>
        <w:spacing w:line="360" w:lineRule="auto"/>
        <w:jc w:val="both"/>
        <w:rPr>
          <w:rFonts w:ascii="Times New Roman" w:hAnsi="Times New Roman"/>
          <w:color w:val="538135" w:themeColor="accent6" w:themeShade="BF"/>
        </w:rPr>
      </w:pPr>
    </w:p>
    <w:p w14:paraId="69989B1F" w14:textId="77777777" w:rsidR="00B5513F" w:rsidRPr="005307E0" w:rsidRDefault="00B5513F" w:rsidP="00512528">
      <w:pPr>
        <w:pStyle w:val="Bezodstpw"/>
        <w:spacing w:line="360" w:lineRule="auto"/>
        <w:jc w:val="both"/>
        <w:rPr>
          <w:rFonts w:ascii="Times New Roman" w:hAnsi="Times New Roman"/>
          <w:color w:val="538135" w:themeColor="accent6" w:themeShade="BF"/>
        </w:rPr>
      </w:pPr>
    </w:p>
    <w:p w14:paraId="1E83D2AC" w14:textId="77777777" w:rsidR="00B5513F" w:rsidRPr="005307E0" w:rsidRDefault="00B5513F" w:rsidP="00512528">
      <w:pPr>
        <w:pStyle w:val="Bezodstpw"/>
        <w:spacing w:line="360" w:lineRule="auto"/>
        <w:jc w:val="both"/>
        <w:rPr>
          <w:rFonts w:ascii="Times New Roman" w:hAnsi="Times New Roman"/>
          <w:color w:val="538135" w:themeColor="accent6" w:themeShade="BF"/>
        </w:rPr>
      </w:pPr>
    </w:p>
    <w:p w14:paraId="4235E53A" w14:textId="77777777" w:rsidR="00B5513F" w:rsidRDefault="00B5513F" w:rsidP="00512528">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8A7CC9F" w14:textId="77777777" w:rsidR="00B5513F" w:rsidRDefault="00B5513F" w:rsidP="00512528">
      <w:pPr>
        <w:pStyle w:val="Tekstpodstawowy"/>
        <w:spacing w:line="360" w:lineRule="auto"/>
        <w:jc w:val="center"/>
        <w:rPr>
          <w:rFonts w:ascii="Verdana" w:hAnsi="Verdana" w:cs="Arial"/>
          <w:b/>
          <w:color w:val="538135" w:themeColor="accent6" w:themeShade="BF"/>
          <w:sz w:val="20"/>
        </w:rPr>
      </w:pPr>
    </w:p>
    <w:p w14:paraId="34FAD1D4" w14:textId="77777777" w:rsidR="005819E7" w:rsidRDefault="005819E7" w:rsidP="00512528">
      <w:pPr>
        <w:spacing w:line="360" w:lineRule="auto"/>
      </w:pPr>
    </w:p>
    <w:sectPr w:rsidR="005819E7" w:rsidSect="004C60DA">
      <w:footerReference w:type="even" r:id="rId20"/>
      <w:footerReference w:type="defaul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851454" w14:textId="77777777" w:rsidR="009D4AD0" w:rsidRDefault="009D4AD0">
      <w:pPr>
        <w:spacing w:after="0" w:line="240" w:lineRule="auto"/>
      </w:pPr>
      <w:r>
        <w:separator/>
      </w:r>
    </w:p>
  </w:endnote>
  <w:endnote w:type="continuationSeparator" w:id="0">
    <w:p w14:paraId="55ECEB86" w14:textId="77777777" w:rsidR="009D4AD0" w:rsidRDefault="009D4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9023072"/>
      <w:docPartObj>
        <w:docPartGallery w:val="Page Numbers (Bottom of Page)"/>
        <w:docPartUnique/>
      </w:docPartObj>
    </w:sdtPr>
    <w:sdtEndPr/>
    <w:sdtContent>
      <w:p w14:paraId="4861AE7A" w14:textId="77777777" w:rsidR="00174E6B" w:rsidRDefault="00174E6B">
        <w:pPr>
          <w:pStyle w:val="Stopka"/>
          <w:jc w:val="right"/>
        </w:pPr>
        <w:r>
          <w:fldChar w:fldCharType="begin"/>
        </w:r>
        <w:r>
          <w:instrText>PAGE   \* MERGEFORMAT</w:instrText>
        </w:r>
        <w:r>
          <w:fldChar w:fldCharType="separate"/>
        </w:r>
        <w:r>
          <w:rPr>
            <w:noProof/>
          </w:rPr>
          <w:t>22</w:t>
        </w:r>
        <w:r>
          <w:fldChar w:fldCharType="end"/>
        </w:r>
      </w:p>
    </w:sdtContent>
  </w:sdt>
  <w:p w14:paraId="666F596E" w14:textId="77777777" w:rsidR="00174E6B" w:rsidRDefault="00174E6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5060701"/>
      <w:docPartObj>
        <w:docPartGallery w:val="Page Numbers (Bottom of Page)"/>
        <w:docPartUnique/>
      </w:docPartObj>
    </w:sdtPr>
    <w:sdtEndPr/>
    <w:sdtContent>
      <w:p w14:paraId="5D9B1234" w14:textId="77777777" w:rsidR="00174E6B" w:rsidRDefault="00174E6B">
        <w:pPr>
          <w:pStyle w:val="Stopka"/>
        </w:pPr>
        <w:r>
          <w:fldChar w:fldCharType="begin"/>
        </w:r>
        <w:r>
          <w:instrText>PAGE   \* MERGEFORMAT</w:instrText>
        </w:r>
        <w:r>
          <w:fldChar w:fldCharType="separate"/>
        </w:r>
        <w:r>
          <w:rPr>
            <w:noProof/>
          </w:rPr>
          <w:t>23</w:t>
        </w:r>
        <w:r>
          <w:fldChar w:fldCharType="end"/>
        </w:r>
      </w:p>
    </w:sdtContent>
  </w:sdt>
  <w:p w14:paraId="21164FDA" w14:textId="77777777" w:rsidR="00174E6B" w:rsidRDefault="00174E6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CD5D2" w14:textId="77777777" w:rsidR="009D4AD0" w:rsidRDefault="009D4AD0">
      <w:pPr>
        <w:spacing w:after="0" w:line="240" w:lineRule="auto"/>
      </w:pPr>
      <w:r>
        <w:separator/>
      </w:r>
    </w:p>
  </w:footnote>
  <w:footnote w:type="continuationSeparator" w:id="0">
    <w:p w14:paraId="2D868126" w14:textId="77777777" w:rsidR="009D4AD0" w:rsidRDefault="009D4A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A2BE8"/>
    <w:multiLevelType w:val="hybridMultilevel"/>
    <w:tmpl w:val="AA1693E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 w15:restartNumberingAfterBreak="0">
    <w:nsid w:val="081C497E"/>
    <w:multiLevelType w:val="multilevel"/>
    <w:tmpl w:val="54466FDE"/>
    <w:lvl w:ilvl="0">
      <w:start w:val="1"/>
      <w:numFmt w:val="decimal"/>
      <w:lvlText w:val="%1."/>
      <w:lvlJc w:val="left"/>
      <w:pPr>
        <w:ind w:left="540" w:hanging="540"/>
      </w:pPr>
      <w:rPr>
        <w:rFonts w:eastAsiaTheme="minorHAnsi" w:hint="default"/>
      </w:rPr>
    </w:lvl>
    <w:lvl w:ilvl="1">
      <w:start w:val="2"/>
      <w:numFmt w:val="decimal"/>
      <w:lvlText w:val="%1.%2."/>
      <w:lvlJc w:val="left"/>
      <w:pPr>
        <w:ind w:left="540" w:hanging="54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0C582C5E"/>
    <w:multiLevelType w:val="singleLevel"/>
    <w:tmpl w:val="59D0E0C8"/>
    <w:lvl w:ilvl="0">
      <w:start w:val="10"/>
      <w:numFmt w:val="upperRoman"/>
      <w:lvlText w:val="%1."/>
      <w:legacy w:legacy="1" w:legacySpace="0" w:legacyIndent="360"/>
      <w:lvlJc w:val="left"/>
      <w:rPr>
        <w:rFonts w:ascii="Times New Roman" w:hAnsi="Times New Roman" w:cs="Times New Roman" w:hint="default"/>
      </w:rPr>
    </w:lvl>
  </w:abstractNum>
  <w:abstractNum w:abstractNumId="3" w15:restartNumberingAfterBreak="0">
    <w:nsid w:val="0E2B4714"/>
    <w:multiLevelType w:val="hybridMultilevel"/>
    <w:tmpl w:val="BFF46D2E"/>
    <w:lvl w:ilvl="0" w:tplc="78B2DE42">
      <w:start w:val="3"/>
      <w:numFmt w:val="decimal"/>
      <w:lvlText w:val="%1."/>
      <w:lvlJc w:val="left"/>
      <w:pPr>
        <w:tabs>
          <w:tab w:val="num" w:pos="360"/>
        </w:tabs>
        <w:ind w:left="360" w:hanging="360"/>
      </w:pPr>
      <w:rPr>
        <w:rFonts w:ascii="Times New Roman" w:eastAsia="Times New Roman" w:hAnsi="Times New Roman"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F714C2"/>
    <w:multiLevelType w:val="multilevel"/>
    <w:tmpl w:val="3D265F0C"/>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Century Gothic" w:hAnsi="Century Gothic" w:hint="default"/>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 w15:restartNumberingAfterBreak="0">
    <w:nsid w:val="16B312F1"/>
    <w:multiLevelType w:val="hybridMultilevel"/>
    <w:tmpl w:val="4F667D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25501D47"/>
    <w:multiLevelType w:val="hybridMultilevel"/>
    <w:tmpl w:val="A1E8E40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F8324F"/>
    <w:multiLevelType w:val="multilevel"/>
    <w:tmpl w:val="FBEE9110"/>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Century Gothic" w:hAnsi="Century Gothic" w:hint="default"/>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0" w15:restartNumberingAfterBreak="0">
    <w:nsid w:val="288418A1"/>
    <w:multiLevelType w:val="hybridMultilevel"/>
    <w:tmpl w:val="3CACEA1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8E111C"/>
    <w:multiLevelType w:val="multilevel"/>
    <w:tmpl w:val="B61AB7F4"/>
    <w:lvl w:ilvl="0">
      <w:start w:val="1"/>
      <w:numFmt w:val="lowerLetter"/>
      <w:lvlText w:val="%1)"/>
      <w:lvlJc w:val="left"/>
      <w:pPr>
        <w:tabs>
          <w:tab w:val="num" w:pos="720"/>
        </w:tabs>
        <w:ind w:left="720" w:hanging="360"/>
      </w:pPr>
      <w:rPr>
        <w:rFonts w:ascii="Calibri" w:eastAsia="Times New Roman" w:hAnsi="Calibri" w:cs="Calibri" w:hint="default"/>
      </w:rPr>
    </w:lvl>
    <w:lvl w:ilvl="1">
      <w:start w:val="1"/>
      <w:numFmt w:val="decimal"/>
      <w:lvlText w:val="%2."/>
      <w:lvlJc w:val="left"/>
      <w:pPr>
        <w:tabs>
          <w:tab w:val="num" w:pos="1920"/>
        </w:tabs>
        <w:ind w:left="1920" w:hanging="360"/>
      </w:pPr>
      <w:rPr>
        <w:rFonts w:hint="default"/>
        <w:strike w:val="0"/>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3" w15:restartNumberingAfterBreak="0">
    <w:nsid w:val="2F482064"/>
    <w:multiLevelType w:val="multilevel"/>
    <w:tmpl w:val="B49C58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B91F2D"/>
    <w:multiLevelType w:val="multilevel"/>
    <w:tmpl w:val="306AC134"/>
    <w:lvl w:ilvl="0">
      <w:start w:val="1"/>
      <w:numFmt w:val="decimal"/>
      <w:lvlText w:val="%1."/>
      <w:lvlJc w:val="left"/>
      <w:pPr>
        <w:ind w:left="360" w:hanging="360"/>
      </w:pPr>
      <w:rPr>
        <w:rFonts w:hint="default"/>
        <w:b w:val="0"/>
      </w:rPr>
    </w:lvl>
    <w:lvl w:ilvl="1">
      <w:start w:val="1"/>
      <w:numFmt w:val="decimal"/>
      <w:lvlText w:val="%1.%2."/>
      <w:lvlJc w:val="left"/>
      <w:pPr>
        <w:ind w:left="218" w:hanging="360"/>
      </w:pPr>
      <w:rPr>
        <w:rFonts w:hint="default"/>
        <w:b w:val="0"/>
      </w:rPr>
    </w:lvl>
    <w:lvl w:ilvl="2">
      <w:start w:val="1"/>
      <w:numFmt w:val="decimal"/>
      <w:lvlText w:val="%1.%2.%3."/>
      <w:lvlJc w:val="left"/>
      <w:pPr>
        <w:ind w:left="1298" w:hanging="720"/>
      </w:pPr>
      <w:rPr>
        <w:rFonts w:hint="default"/>
        <w:b w:val="0"/>
      </w:rPr>
    </w:lvl>
    <w:lvl w:ilvl="3">
      <w:start w:val="1"/>
      <w:numFmt w:val="decimal"/>
      <w:lvlText w:val="%1.%2.%3.%4."/>
      <w:lvlJc w:val="left"/>
      <w:pPr>
        <w:ind w:left="1658" w:hanging="720"/>
      </w:pPr>
      <w:rPr>
        <w:rFonts w:hint="default"/>
        <w:b w:val="0"/>
      </w:rPr>
    </w:lvl>
    <w:lvl w:ilvl="4">
      <w:start w:val="1"/>
      <w:numFmt w:val="decimal"/>
      <w:lvlText w:val="%1.%2.%3.%4.%5."/>
      <w:lvlJc w:val="left"/>
      <w:pPr>
        <w:ind w:left="2378" w:hanging="1080"/>
      </w:pPr>
      <w:rPr>
        <w:rFonts w:hint="default"/>
        <w:b w:val="0"/>
      </w:rPr>
    </w:lvl>
    <w:lvl w:ilvl="5">
      <w:start w:val="1"/>
      <w:numFmt w:val="decimal"/>
      <w:lvlText w:val="%1.%2.%3.%4.%5.%6."/>
      <w:lvlJc w:val="left"/>
      <w:pPr>
        <w:ind w:left="2738" w:hanging="1080"/>
      </w:pPr>
      <w:rPr>
        <w:rFonts w:hint="default"/>
        <w:b w:val="0"/>
      </w:rPr>
    </w:lvl>
    <w:lvl w:ilvl="6">
      <w:start w:val="1"/>
      <w:numFmt w:val="decimal"/>
      <w:lvlText w:val="%1.%2.%3.%4.%5.%6.%7."/>
      <w:lvlJc w:val="left"/>
      <w:pPr>
        <w:ind w:left="3458" w:hanging="1440"/>
      </w:pPr>
      <w:rPr>
        <w:rFonts w:hint="default"/>
        <w:b w:val="0"/>
      </w:rPr>
    </w:lvl>
    <w:lvl w:ilvl="7">
      <w:start w:val="1"/>
      <w:numFmt w:val="decimal"/>
      <w:lvlText w:val="%1.%2.%3.%4.%5.%6.%7.%8."/>
      <w:lvlJc w:val="left"/>
      <w:pPr>
        <w:ind w:left="3818" w:hanging="1440"/>
      </w:pPr>
      <w:rPr>
        <w:rFonts w:hint="default"/>
        <w:b w:val="0"/>
      </w:rPr>
    </w:lvl>
    <w:lvl w:ilvl="8">
      <w:start w:val="1"/>
      <w:numFmt w:val="decimal"/>
      <w:lvlText w:val="%1.%2.%3.%4.%5.%6.%7.%8.%9."/>
      <w:lvlJc w:val="left"/>
      <w:pPr>
        <w:ind w:left="4538" w:hanging="1800"/>
      </w:pPr>
      <w:rPr>
        <w:rFonts w:hint="default"/>
        <w:b w:val="0"/>
      </w:rPr>
    </w:lvl>
  </w:abstractNum>
  <w:abstractNum w:abstractNumId="1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38ED23DF"/>
    <w:multiLevelType w:val="multilevel"/>
    <w:tmpl w:val="DB746A98"/>
    <w:lvl w:ilvl="0">
      <w:start w:val="1"/>
      <w:numFmt w:val="decimal"/>
      <w:lvlText w:val="%1."/>
      <w:lvlJc w:val="left"/>
      <w:pPr>
        <w:ind w:left="540" w:hanging="540"/>
      </w:pPr>
      <w:rPr>
        <w:rFonts w:eastAsiaTheme="minorHAnsi" w:hint="default"/>
      </w:rPr>
    </w:lvl>
    <w:lvl w:ilvl="1">
      <w:start w:val="2"/>
      <w:numFmt w:val="decimal"/>
      <w:lvlText w:val="%1.%2."/>
      <w:lvlJc w:val="left"/>
      <w:pPr>
        <w:ind w:left="540" w:hanging="54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7" w15:restartNumberingAfterBreak="0">
    <w:nsid w:val="39F414AE"/>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CB82589"/>
    <w:multiLevelType w:val="hybridMultilevel"/>
    <w:tmpl w:val="E026C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023346"/>
    <w:multiLevelType w:val="multilevel"/>
    <w:tmpl w:val="4454A1B8"/>
    <w:lvl w:ilvl="0">
      <w:start w:val="1"/>
      <w:numFmt w:val="decimal"/>
      <w:lvlText w:val="%1."/>
      <w:lvlJc w:val="left"/>
      <w:pPr>
        <w:tabs>
          <w:tab w:val="num" w:pos="360"/>
        </w:tabs>
        <w:ind w:left="360" w:hanging="360"/>
      </w:pPr>
      <w:rPr>
        <w:rFonts w:cs="Times New Roman" w:hint="default"/>
        <w:b w:val="0"/>
        <w:color w:val="auto"/>
      </w:rPr>
    </w:lvl>
    <w:lvl w:ilvl="1">
      <w:start w:val="1"/>
      <w:numFmt w:val="decimal"/>
      <w:lvlText w:val="%2)"/>
      <w:lvlJc w:val="left"/>
      <w:pPr>
        <w:tabs>
          <w:tab w:val="num" w:pos="360"/>
        </w:tabs>
        <w:ind w:left="360" w:hanging="360"/>
      </w:pPr>
      <w:rPr>
        <w:rFonts w:ascii="Times New Roman" w:hAnsi="Times New Roman" w:cs="Times New Roman" w:hint="default"/>
        <w:b w:val="0"/>
        <w:color w:val="auto"/>
        <w:sz w:val="24"/>
        <w:szCs w:val="24"/>
      </w:rPr>
    </w:lvl>
    <w:lvl w:ilvl="2">
      <w:start w:val="1"/>
      <w:numFmt w:val="lowerLetter"/>
      <w:lvlText w:val="%3)"/>
      <w:lvlJc w:val="left"/>
      <w:pPr>
        <w:tabs>
          <w:tab w:val="num" w:pos="720"/>
        </w:tabs>
        <w:ind w:left="720" w:hanging="720"/>
      </w:pPr>
      <w:rPr>
        <w:rFonts w:ascii="Times New Roman" w:eastAsia="Times New Roman" w:hAnsi="Times New Roman" w:cs="Times New Roman" w:hint="default"/>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E2139FC"/>
    <w:multiLevelType w:val="multilevel"/>
    <w:tmpl w:val="884668AE"/>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C933BE"/>
    <w:multiLevelType w:val="multilevel"/>
    <w:tmpl w:val="C6F8D640"/>
    <w:lvl w:ilvl="0">
      <w:start w:val="2"/>
      <w:numFmt w:val="decimal"/>
      <w:lvlText w:val="%1"/>
      <w:lvlJc w:val="left"/>
      <w:pPr>
        <w:ind w:left="360" w:hanging="360"/>
      </w:pPr>
      <w:rPr>
        <w:rFonts w:hint="default"/>
      </w:rPr>
    </w:lvl>
    <w:lvl w:ilvl="1">
      <w:start w:val="1"/>
      <w:numFmt w:val="decimal"/>
      <w:lvlText w:val="%2)"/>
      <w:lvlJc w:val="left"/>
      <w:pPr>
        <w:ind w:left="1069" w:hanging="360"/>
      </w:pPr>
      <w:rPr>
        <w:rFonts w:ascii="Times New Roman" w:eastAsia="Times New Roman"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30607B5"/>
    <w:multiLevelType w:val="multilevel"/>
    <w:tmpl w:val="C37A975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8C151BD"/>
    <w:multiLevelType w:val="multilevel"/>
    <w:tmpl w:val="1EC867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DC838FE"/>
    <w:multiLevelType w:val="multilevel"/>
    <w:tmpl w:val="3752A3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7A219F"/>
    <w:multiLevelType w:val="hybridMultilevel"/>
    <w:tmpl w:val="EF9AA07C"/>
    <w:lvl w:ilvl="0" w:tplc="04150013">
      <w:start w:val="1"/>
      <w:numFmt w:val="upperRoman"/>
      <w:lvlText w:val="%1."/>
      <w:lvlJc w:val="right"/>
      <w:pPr>
        <w:ind w:left="786" w:hanging="360"/>
      </w:pPr>
    </w:lvl>
    <w:lvl w:ilvl="1" w:tplc="04150019">
      <w:start w:val="1"/>
      <w:numFmt w:val="lowerLetter"/>
      <w:lvlText w:val="%2."/>
      <w:lvlJc w:val="left"/>
      <w:pPr>
        <w:ind w:left="1506" w:hanging="360"/>
      </w:pPr>
    </w:lvl>
    <w:lvl w:ilvl="2" w:tplc="3A7E6CE0">
      <w:start w:val="2"/>
      <w:numFmt w:val="decimal"/>
      <w:lvlText w:val="%3."/>
      <w:lvlJc w:val="left"/>
      <w:pPr>
        <w:ind w:left="2406" w:hanging="360"/>
      </w:pPr>
      <w:rPr>
        <w:rFonts w:hint="default"/>
      </w:rPr>
    </w:lvl>
    <w:lvl w:ilvl="3" w:tplc="0415000F">
      <w:start w:val="1"/>
      <w:numFmt w:val="decimal"/>
      <w:lvlText w:val="%4."/>
      <w:lvlJc w:val="left"/>
      <w:pPr>
        <w:ind w:left="2946" w:hanging="360"/>
      </w:pPr>
    </w:lvl>
    <w:lvl w:ilvl="4" w:tplc="47340734">
      <w:start w:val="1"/>
      <w:numFmt w:val="decimal"/>
      <w:lvlText w:val="%5"/>
      <w:lvlJc w:val="left"/>
      <w:pPr>
        <w:ind w:left="3666" w:hanging="360"/>
      </w:pPr>
      <w:rPr>
        <w:rFonts w:hint="default"/>
        <w:b/>
      </w:r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51822333"/>
    <w:multiLevelType w:val="multilevel"/>
    <w:tmpl w:val="693A3080"/>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920"/>
        </w:tabs>
        <w:ind w:left="1920" w:hanging="360"/>
      </w:pPr>
      <w:rPr>
        <w:rFonts w:hint="default"/>
        <w:strike w:val="0"/>
      </w:rPr>
    </w:lvl>
    <w:lvl w:ilvl="2">
      <w:start w:val="1"/>
      <w:numFmt w:val="decimal"/>
      <w:lvlText w:val="%3."/>
      <w:lvlJc w:val="left"/>
      <w:pPr>
        <w:tabs>
          <w:tab w:val="num" w:pos="2520"/>
        </w:tabs>
        <w:ind w:left="2520" w:hanging="360"/>
      </w:pPr>
      <w:rPr>
        <w:rFonts w:ascii="Calibri" w:eastAsia="Times New Roman" w:hAnsi="Calibri" w:cs="Calibri"/>
        <w:color w:val="auto"/>
      </w:rPr>
    </w:lvl>
    <w:lvl w:ilvl="3">
      <w:start w:val="1"/>
      <w:numFmt w:val="decimal"/>
      <w:lvlText w:val="%4."/>
      <w:lvlJc w:val="left"/>
      <w:pPr>
        <w:tabs>
          <w:tab w:val="num" w:pos="3240"/>
        </w:tabs>
        <w:ind w:left="3240" w:hanging="360"/>
      </w:pPr>
      <w:rPr>
        <w:rFonts w:ascii="Calibri" w:hAnsi="Calibri" w:cs="Calibri" w:hint="default"/>
        <w:b w:val="0"/>
        <w:sz w:val="20"/>
        <w:szCs w:val="20"/>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8" w15:restartNumberingAfterBreak="0">
    <w:nsid w:val="5565397B"/>
    <w:multiLevelType w:val="multilevel"/>
    <w:tmpl w:val="D04A24DA"/>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4A6A0F"/>
    <w:multiLevelType w:val="multilevel"/>
    <w:tmpl w:val="D8361414"/>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0A26B41"/>
    <w:multiLevelType w:val="hybridMultilevel"/>
    <w:tmpl w:val="C864352E"/>
    <w:lvl w:ilvl="0" w:tplc="9AE03454">
      <w:start w:val="3"/>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77C40F66">
      <w:start w:val="1"/>
      <w:numFmt w:val="decimal"/>
      <w:lvlText w:val="%4."/>
      <w:lvlJc w:val="left"/>
      <w:pPr>
        <w:tabs>
          <w:tab w:val="num" w:pos="2880"/>
        </w:tabs>
        <w:ind w:left="2880" w:hanging="360"/>
      </w:pPr>
      <w:rPr>
        <w:rFonts w:ascii="Calibri" w:eastAsia="Times New Roman" w:hAnsi="Calibri" w:cs="Calibri"/>
        <w:b w:val="0"/>
        <w:strike w:val="0"/>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15:restartNumberingAfterBreak="0">
    <w:nsid w:val="66674C08"/>
    <w:multiLevelType w:val="multilevel"/>
    <w:tmpl w:val="4E0ED35E"/>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9D6ACD"/>
    <w:multiLevelType w:val="hybridMultilevel"/>
    <w:tmpl w:val="2E527708"/>
    <w:lvl w:ilvl="0" w:tplc="8CAAD60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6A48109D"/>
    <w:multiLevelType w:val="multilevel"/>
    <w:tmpl w:val="D9EE064A"/>
    <w:lvl w:ilvl="0">
      <w:start w:val="5"/>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360"/>
        </w:tabs>
        <w:ind w:left="360" w:hanging="360"/>
      </w:pPr>
      <w:rPr>
        <w:rFonts w:ascii="Times New Roman" w:hAnsi="Times New Roman" w:cs="Times New Roman" w:hint="default"/>
        <w:b w:val="0"/>
        <w:color w:val="auto"/>
        <w:sz w:val="24"/>
        <w:szCs w:val="24"/>
      </w:rPr>
    </w:lvl>
    <w:lvl w:ilvl="2">
      <w:start w:val="1"/>
      <w:numFmt w:val="lowerLetter"/>
      <w:lvlText w:val="%3)"/>
      <w:lvlJc w:val="left"/>
      <w:pPr>
        <w:tabs>
          <w:tab w:val="num" w:pos="6107"/>
        </w:tabs>
        <w:ind w:left="6107" w:hanging="720"/>
      </w:pPr>
      <w:rPr>
        <w:rFonts w:ascii="Times New Roman" w:eastAsia="Times New Roman" w:hAnsi="Times New Roman"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D1513B1"/>
    <w:multiLevelType w:val="hybridMultilevel"/>
    <w:tmpl w:val="274CED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E3243FA"/>
    <w:multiLevelType w:val="multilevel"/>
    <w:tmpl w:val="0E367F4A"/>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107FD2"/>
    <w:multiLevelType w:val="multilevel"/>
    <w:tmpl w:val="1D5A626C"/>
    <w:lvl w:ilvl="0">
      <w:start w:val="1"/>
      <w:numFmt w:val="decimal"/>
      <w:lvlText w:val="%1."/>
      <w:lvlJc w:val="left"/>
      <w:pPr>
        <w:ind w:left="420" w:hanging="360"/>
      </w:pPr>
      <w:rPr>
        <w:rFonts w:hint="default"/>
        <w:b w:val="0"/>
      </w:rPr>
    </w:lvl>
    <w:lvl w:ilvl="1">
      <w:start w:val="2"/>
      <w:numFmt w:val="decimal"/>
      <w:isLgl/>
      <w:lvlText w:val="%1.%2"/>
      <w:lvlJc w:val="left"/>
      <w:pPr>
        <w:ind w:left="1069" w:hanging="360"/>
      </w:pPr>
      <w:rPr>
        <w:rFonts w:hint="default"/>
      </w:rPr>
    </w:lvl>
    <w:lvl w:ilvl="2">
      <w:start w:val="1"/>
      <w:numFmt w:val="decimal"/>
      <w:isLgl/>
      <w:lvlText w:val="%1.%2.%3"/>
      <w:lvlJc w:val="left"/>
      <w:pPr>
        <w:ind w:left="2078"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736" w:hanging="1080"/>
      </w:pPr>
      <w:rPr>
        <w:rFonts w:hint="default"/>
      </w:rPr>
    </w:lvl>
    <w:lvl w:ilvl="5">
      <w:start w:val="1"/>
      <w:numFmt w:val="decimal"/>
      <w:isLgl/>
      <w:lvlText w:val="%1.%2.%3.%4.%5.%6"/>
      <w:lvlJc w:val="left"/>
      <w:pPr>
        <w:ind w:left="4385" w:hanging="1080"/>
      </w:pPr>
      <w:rPr>
        <w:rFonts w:hint="default"/>
      </w:rPr>
    </w:lvl>
    <w:lvl w:ilvl="6">
      <w:start w:val="1"/>
      <w:numFmt w:val="decimal"/>
      <w:isLgl/>
      <w:lvlText w:val="%1.%2.%3.%4.%5.%6.%7"/>
      <w:lvlJc w:val="left"/>
      <w:pPr>
        <w:ind w:left="5394" w:hanging="1440"/>
      </w:pPr>
      <w:rPr>
        <w:rFonts w:hint="default"/>
      </w:rPr>
    </w:lvl>
    <w:lvl w:ilvl="7">
      <w:start w:val="1"/>
      <w:numFmt w:val="decimal"/>
      <w:isLgl/>
      <w:lvlText w:val="%1.%2.%3.%4.%5.%6.%7.%8"/>
      <w:lvlJc w:val="left"/>
      <w:pPr>
        <w:ind w:left="6043" w:hanging="1440"/>
      </w:pPr>
      <w:rPr>
        <w:rFonts w:hint="default"/>
      </w:rPr>
    </w:lvl>
    <w:lvl w:ilvl="8">
      <w:start w:val="1"/>
      <w:numFmt w:val="decimal"/>
      <w:isLgl/>
      <w:lvlText w:val="%1.%2.%3.%4.%5.%6.%7.%8.%9"/>
      <w:lvlJc w:val="left"/>
      <w:pPr>
        <w:ind w:left="6692" w:hanging="1440"/>
      </w:pPr>
      <w:rPr>
        <w:rFonts w:hint="default"/>
      </w:rPr>
    </w:lvl>
  </w:abstractNum>
  <w:abstractNum w:abstractNumId="37" w15:restartNumberingAfterBreak="0">
    <w:nsid w:val="72FF0157"/>
    <w:multiLevelType w:val="multilevel"/>
    <w:tmpl w:val="374602CA"/>
    <w:lvl w:ilvl="0">
      <w:start w:val="5"/>
      <w:numFmt w:val="decimal"/>
      <w:lvlText w:val="%1."/>
      <w:lvlJc w:val="left"/>
      <w:pPr>
        <w:ind w:left="375" w:hanging="375"/>
      </w:pPr>
      <w:rPr>
        <w:rFonts w:hint="default"/>
        <w:b w:val="0"/>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A2D724E"/>
    <w:multiLevelType w:val="multilevel"/>
    <w:tmpl w:val="9396670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DC40C91"/>
    <w:multiLevelType w:val="multilevel"/>
    <w:tmpl w:val="1256A98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Century Gothic" w:hAnsi="Century Gothic" w:hint="default"/>
        <w:b w:val="0"/>
        <w:i w:val="0"/>
        <w:color w:val="auto"/>
        <w:sz w:val="18"/>
        <w:szCs w:val="18"/>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24"/>
  </w:num>
  <w:num w:numId="2">
    <w:abstractNumId w:val="8"/>
  </w:num>
  <w:num w:numId="3">
    <w:abstractNumId w:val="6"/>
  </w:num>
  <w:num w:numId="4">
    <w:abstractNumId w:val="15"/>
  </w:num>
  <w:num w:numId="5">
    <w:abstractNumId w:val="17"/>
  </w:num>
  <w:num w:numId="6">
    <w:abstractNumId w:val="4"/>
  </w:num>
  <w:num w:numId="7">
    <w:abstractNumId w:val="9"/>
  </w:num>
  <w:num w:numId="8">
    <w:abstractNumId w:val="39"/>
  </w:num>
  <w:num w:numId="9">
    <w:abstractNumId w:val="14"/>
  </w:num>
  <w:num w:numId="10">
    <w:abstractNumId w:val="0"/>
  </w:num>
  <w:num w:numId="11">
    <w:abstractNumId w:val="13"/>
  </w:num>
  <w:num w:numId="12">
    <w:abstractNumId w:val="32"/>
  </w:num>
  <w:num w:numId="13">
    <w:abstractNumId w:val="10"/>
  </w:num>
  <w:num w:numId="14">
    <w:abstractNumId w:val="1"/>
  </w:num>
  <w:num w:numId="15">
    <w:abstractNumId w:val="37"/>
  </w:num>
  <w:num w:numId="16">
    <w:abstractNumId w:val="29"/>
  </w:num>
  <w:num w:numId="17">
    <w:abstractNumId w:val="19"/>
  </w:num>
  <w:num w:numId="18">
    <w:abstractNumId w:val="22"/>
  </w:num>
  <w:num w:numId="19">
    <w:abstractNumId w:val="21"/>
  </w:num>
  <w:num w:numId="20">
    <w:abstractNumId w:val="23"/>
  </w:num>
  <w:num w:numId="21">
    <w:abstractNumId w:val="36"/>
  </w:num>
  <w:num w:numId="22">
    <w:abstractNumId w:val="33"/>
  </w:num>
  <w:num w:numId="23">
    <w:abstractNumId w:val="35"/>
  </w:num>
  <w:num w:numId="24">
    <w:abstractNumId w:val="31"/>
  </w:num>
  <w:num w:numId="25">
    <w:abstractNumId w:val="2"/>
  </w:num>
  <w:num w:numId="26">
    <w:abstractNumId w:val="3"/>
  </w:num>
  <w:num w:numId="27">
    <w:abstractNumId w:val="11"/>
  </w:num>
  <w:num w:numId="28">
    <w:abstractNumId w:val="7"/>
  </w:num>
  <w:num w:numId="29">
    <w:abstractNumId w:val="5"/>
  </w:num>
  <w:num w:numId="30">
    <w:abstractNumId w:val="16"/>
  </w:num>
  <w:num w:numId="31">
    <w:abstractNumId w:val="34"/>
  </w:num>
  <w:num w:numId="32">
    <w:abstractNumId w:val="25"/>
  </w:num>
  <w:num w:numId="33">
    <w:abstractNumId w:val="18"/>
  </w:num>
  <w:num w:numId="34">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num>
  <w:num w:numId="36">
    <w:abstractNumId w:val="27"/>
  </w:num>
  <w:num w:numId="37">
    <w:abstractNumId w:val="26"/>
  </w:num>
  <w:num w:numId="38">
    <w:abstractNumId w:val="12"/>
  </w:num>
  <w:num w:numId="39">
    <w:abstractNumId w:val="28"/>
  </w:num>
  <w:num w:numId="40">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3F"/>
    <w:rsid w:val="000105AD"/>
    <w:rsid w:val="000154D0"/>
    <w:rsid w:val="0003294B"/>
    <w:rsid w:val="0004212E"/>
    <w:rsid w:val="00047252"/>
    <w:rsid w:val="00051208"/>
    <w:rsid w:val="00056681"/>
    <w:rsid w:val="000971E9"/>
    <w:rsid w:val="000F7BFA"/>
    <w:rsid w:val="00106A0B"/>
    <w:rsid w:val="0012747B"/>
    <w:rsid w:val="00134F53"/>
    <w:rsid w:val="00134FC9"/>
    <w:rsid w:val="00151FD5"/>
    <w:rsid w:val="00164896"/>
    <w:rsid w:val="001714E3"/>
    <w:rsid w:val="00174E6B"/>
    <w:rsid w:val="001A7842"/>
    <w:rsid w:val="001C41D7"/>
    <w:rsid w:val="001E72D3"/>
    <w:rsid w:val="001F6313"/>
    <w:rsid w:val="00233B44"/>
    <w:rsid w:val="00252505"/>
    <w:rsid w:val="00290846"/>
    <w:rsid w:val="002E280C"/>
    <w:rsid w:val="0033059E"/>
    <w:rsid w:val="00335F02"/>
    <w:rsid w:val="00361C9B"/>
    <w:rsid w:val="003A4415"/>
    <w:rsid w:val="003B62A4"/>
    <w:rsid w:val="003B709F"/>
    <w:rsid w:val="003E2FB6"/>
    <w:rsid w:val="003E515A"/>
    <w:rsid w:val="003E7877"/>
    <w:rsid w:val="003F1A9D"/>
    <w:rsid w:val="003F6361"/>
    <w:rsid w:val="00461077"/>
    <w:rsid w:val="00495826"/>
    <w:rsid w:val="00495CC5"/>
    <w:rsid w:val="004C60DA"/>
    <w:rsid w:val="004E0076"/>
    <w:rsid w:val="004F7B8B"/>
    <w:rsid w:val="005066F0"/>
    <w:rsid w:val="00506FDB"/>
    <w:rsid w:val="00512528"/>
    <w:rsid w:val="0052663E"/>
    <w:rsid w:val="00556B1C"/>
    <w:rsid w:val="00573ED8"/>
    <w:rsid w:val="005819E7"/>
    <w:rsid w:val="005E2F07"/>
    <w:rsid w:val="005F6A78"/>
    <w:rsid w:val="00617B9F"/>
    <w:rsid w:val="00655A96"/>
    <w:rsid w:val="00665D0D"/>
    <w:rsid w:val="006667BD"/>
    <w:rsid w:val="006A6834"/>
    <w:rsid w:val="006B259A"/>
    <w:rsid w:val="006C2B74"/>
    <w:rsid w:val="006D57AE"/>
    <w:rsid w:val="006E5747"/>
    <w:rsid w:val="006F477F"/>
    <w:rsid w:val="006F531A"/>
    <w:rsid w:val="007206D9"/>
    <w:rsid w:val="00722DF1"/>
    <w:rsid w:val="0073680C"/>
    <w:rsid w:val="007372D5"/>
    <w:rsid w:val="00751C43"/>
    <w:rsid w:val="007900D7"/>
    <w:rsid w:val="007C0887"/>
    <w:rsid w:val="007C38BB"/>
    <w:rsid w:val="007D1A22"/>
    <w:rsid w:val="007D6A11"/>
    <w:rsid w:val="008370F6"/>
    <w:rsid w:val="00847E74"/>
    <w:rsid w:val="00866EF9"/>
    <w:rsid w:val="0088441C"/>
    <w:rsid w:val="008A7A58"/>
    <w:rsid w:val="008B11B3"/>
    <w:rsid w:val="008B5E09"/>
    <w:rsid w:val="00904E34"/>
    <w:rsid w:val="009367E4"/>
    <w:rsid w:val="0094044C"/>
    <w:rsid w:val="00951D3B"/>
    <w:rsid w:val="0095353C"/>
    <w:rsid w:val="009756FE"/>
    <w:rsid w:val="009A5FC0"/>
    <w:rsid w:val="009A76E3"/>
    <w:rsid w:val="009C3284"/>
    <w:rsid w:val="009D4AD0"/>
    <w:rsid w:val="009F7D26"/>
    <w:rsid w:val="00A076A5"/>
    <w:rsid w:val="00A14672"/>
    <w:rsid w:val="00A247FB"/>
    <w:rsid w:val="00B073CC"/>
    <w:rsid w:val="00B2679E"/>
    <w:rsid w:val="00B36100"/>
    <w:rsid w:val="00B5513F"/>
    <w:rsid w:val="00B63964"/>
    <w:rsid w:val="00B658E1"/>
    <w:rsid w:val="00B718FE"/>
    <w:rsid w:val="00B91EC9"/>
    <w:rsid w:val="00BC6F60"/>
    <w:rsid w:val="00C85B79"/>
    <w:rsid w:val="00CA3EB9"/>
    <w:rsid w:val="00CC3F4B"/>
    <w:rsid w:val="00CC4685"/>
    <w:rsid w:val="00CC50A1"/>
    <w:rsid w:val="00CE5883"/>
    <w:rsid w:val="00D06F47"/>
    <w:rsid w:val="00D07EC8"/>
    <w:rsid w:val="00D15B1C"/>
    <w:rsid w:val="00D2201E"/>
    <w:rsid w:val="00D453EF"/>
    <w:rsid w:val="00D7115E"/>
    <w:rsid w:val="00DB2513"/>
    <w:rsid w:val="00E6531B"/>
    <w:rsid w:val="00E7052A"/>
    <w:rsid w:val="00E86323"/>
    <w:rsid w:val="00E975DE"/>
    <w:rsid w:val="00EA1E11"/>
    <w:rsid w:val="00EF19AD"/>
    <w:rsid w:val="00EF5AB6"/>
    <w:rsid w:val="00F0191F"/>
    <w:rsid w:val="00F10DD5"/>
    <w:rsid w:val="00F17E52"/>
    <w:rsid w:val="00F30917"/>
    <w:rsid w:val="00F4120D"/>
    <w:rsid w:val="00F80F02"/>
    <w:rsid w:val="00F86399"/>
    <w:rsid w:val="00F90C02"/>
    <w:rsid w:val="00F914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32B8B"/>
  <w15:chartTrackingRefBased/>
  <w15:docId w15:val="{791B13EA-D4B2-4B22-BA26-A90D97866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513F"/>
  </w:style>
  <w:style w:type="paragraph" w:styleId="Nagwek1">
    <w:name w:val="heading 1"/>
    <w:basedOn w:val="Normalny"/>
    <w:next w:val="Normalny"/>
    <w:link w:val="Nagwek1Znak"/>
    <w:uiPriority w:val="9"/>
    <w:qFormat/>
    <w:rsid w:val="00B551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5513F"/>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
    <w:basedOn w:val="Normalny"/>
    <w:link w:val="AkapitzlistZnak"/>
    <w:uiPriority w:val="34"/>
    <w:qFormat/>
    <w:rsid w:val="00B5513F"/>
    <w:pPr>
      <w:ind w:left="720"/>
      <w:contextualSpacing/>
    </w:pPr>
  </w:style>
  <w:style w:type="character" w:styleId="Hipercze">
    <w:name w:val="Hyperlink"/>
    <w:basedOn w:val="Domylnaczcionkaakapitu"/>
    <w:uiPriority w:val="99"/>
    <w:unhideWhenUsed/>
    <w:rsid w:val="00B5513F"/>
    <w:rPr>
      <w:color w:val="0563C1" w:themeColor="hyperlink"/>
      <w:u w:val="single"/>
    </w:rPr>
  </w:style>
  <w:style w:type="paragraph" w:styleId="Tekstpodstawowy">
    <w:name w:val="Body Text"/>
    <w:basedOn w:val="Normalny"/>
    <w:link w:val="TekstpodstawowyZnak"/>
    <w:unhideWhenUsed/>
    <w:rsid w:val="00B5513F"/>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B5513F"/>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
    <w:link w:val="Akapitzlist"/>
    <w:uiPriority w:val="34"/>
    <w:qFormat/>
    <w:locked/>
    <w:rsid w:val="00B5513F"/>
  </w:style>
  <w:style w:type="paragraph" w:customStyle="1" w:styleId="Standard">
    <w:name w:val="Standard"/>
    <w:rsid w:val="00B5513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551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513F"/>
  </w:style>
  <w:style w:type="table" w:styleId="Tabela-Siatka">
    <w:name w:val="Table Grid"/>
    <w:basedOn w:val="Standardowy"/>
    <w:uiPriority w:val="39"/>
    <w:rsid w:val="00B55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B5513F"/>
    <w:pPr>
      <w:widowControl w:val="0"/>
      <w:suppressAutoHyphens/>
      <w:autoSpaceDE w:val="0"/>
      <w:spacing w:after="0"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B5513F"/>
    <w:rPr>
      <w:rFonts w:ascii="Tahoma" w:eastAsia="Times New Roman" w:hAnsi="Tahoma" w:cs="Times New Roman"/>
      <w:sz w:val="24"/>
      <w:szCs w:val="24"/>
      <w:lang w:eastAsia="ar-SA"/>
    </w:rPr>
  </w:style>
  <w:style w:type="character" w:customStyle="1" w:styleId="Teksttreci2">
    <w:name w:val="Tekst treści (2)_"/>
    <w:link w:val="Teksttreci21"/>
    <w:locked/>
    <w:rsid w:val="00B5513F"/>
    <w:rPr>
      <w:rFonts w:ascii="Arial" w:eastAsia="Arial" w:hAnsi="Arial" w:cs="Arial"/>
      <w:shd w:val="clear" w:color="auto" w:fill="FFFFFF"/>
    </w:rPr>
  </w:style>
  <w:style w:type="paragraph" w:customStyle="1" w:styleId="Teksttreci21">
    <w:name w:val="Tekst treści (2)1"/>
    <w:basedOn w:val="Normalny"/>
    <w:link w:val="Teksttreci2"/>
    <w:rsid w:val="00B5513F"/>
    <w:pPr>
      <w:widowControl w:val="0"/>
      <w:shd w:val="clear" w:color="auto" w:fill="FFFFFF"/>
      <w:spacing w:before="340" w:after="0" w:line="274" w:lineRule="exact"/>
      <w:ind w:hanging="800"/>
    </w:pPr>
    <w:rPr>
      <w:rFonts w:ascii="Arial" w:eastAsia="Arial" w:hAnsi="Arial" w:cs="Arial"/>
    </w:rPr>
  </w:style>
  <w:style w:type="character" w:styleId="Pogrubienie">
    <w:name w:val="Strong"/>
    <w:qFormat/>
    <w:rsid w:val="00B5513F"/>
    <w:rPr>
      <w:b/>
      <w:bCs/>
    </w:rPr>
  </w:style>
  <w:style w:type="paragraph" w:styleId="Tekstpodstawowy3">
    <w:name w:val="Body Text 3"/>
    <w:basedOn w:val="Normalny"/>
    <w:link w:val="Tekstpodstawowy3Znak"/>
    <w:uiPriority w:val="99"/>
    <w:semiHidden/>
    <w:unhideWhenUsed/>
    <w:rsid w:val="00B5513F"/>
    <w:pPr>
      <w:spacing w:after="120"/>
    </w:pPr>
    <w:rPr>
      <w:sz w:val="16"/>
      <w:szCs w:val="16"/>
    </w:rPr>
  </w:style>
  <w:style w:type="character" w:customStyle="1" w:styleId="Tekstpodstawowy3Znak">
    <w:name w:val="Tekst podstawowy 3 Znak"/>
    <w:basedOn w:val="Domylnaczcionkaakapitu"/>
    <w:link w:val="Tekstpodstawowy3"/>
    <w:uiPriority w:val="99"/>
    <w:semiHidden/>
    <w:rsid w:val="00B5513F"/>
    <w:rPr>
      <w:sz w:val="16"/>
      <w:szCs w:val="16"/>
    </w:rPr>
  </w:style>
  <w:style w:type="character" w:customStyle="1" w:styleId="FontStyle121">
    <w:name w:val="Font Style121"/>
    <w:rsid w:val="00B5513F"/>
    <w:rPr>
      <w:rFonts w:ascii="Arial" w:hAnsi="Arial" w:cs="Arial"/>
      <w:color w:val="000000"/>
      <w:sz w:val="16"/>
      <w:szCs w:val="16"/>
    </w:rPr>
  </w:style>
  <w:style w:type="character" w:customStyle="1" w:styleId="FontStyle123">
    <w:name w:val="Font Style123"/>
    <w:rsid w:val="00B5513F"/>
    <w:rPr>
      <w:rFonts w:ascii="Times New Roman" w:hAnsi="Times New Roman"/>
      <w:b/>
      <w:color w:val="000000"/>
      <w:sz w:val="18"/>
    </w:rPr>
  </w:style>
  <w:style w:type="paragraph" w:customStyle="1" w:styleId="StylNagwek1Stosujkerningprzy12pt">
    <w:name w:val="Styl Nagłówek 1 + Stosuj kerning przy 12 pt"/>
    <w:basedOn w:val="Nagwek1"/>
    <w:rsid w:val="00B5513F"/>
    <w:pPr>
      <w:keepNext w:val="0"/>
      <w:keepLines w:val="0"/>
      <w:widowControl w:val="0"/>
      <w:tabs>
        <w:tab w:val="left" w:pos="540"/>
      </w:tabs>
      <w:suppressAutoHyphens/>
      <w:spacing w:before="0" w:after="60" w:line="240" w:lineRule="auto"/>
      <w:jc w:val="both"/>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uiPriority w:val="9"/>
    <w:rsid w:val="00B5513F"/>
    <w:rPr>
      <w:rFonts w:asciiTheme="majorHAnsi" w:eastAsiaTheme="majorEastAsia" w:hAnsiTheme="majorHAnsi" w:cstheme="majorBidi"/>
      <w:color w:val="2F5496" w:themeColor="accent1" w:themeShade="BF"/>
      <w:sz w:val="32"/>
      <w:szCs w:val="32"/>
    </w:rPr>
  </w:style>
  <w:style w:type="paragraph" w:customStyle="1" w:styleId="p1">
    <w:name w:val="p1"/>
    <w:basedOn w:val="Normalny"/>
    <w:rsid w:val="00E7052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0">
    <w:name w:val="p0"/>
    <w:basedOn w:val="Normalny"/>
    <w:rsid w:val="00E7052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xt">
    <w:name w:val="text"/>
    <w:basedOn w:val="Domylnaczcionkaakapitu"/>
    <w:rsid w:val="00F30917"/>
  </w:style>
  <w:style w:type="character" w:customStyle="1" w:styleId="highlight">
    <w:name w:val="highlight"/>
    <w:rsid w:val="00F30917"/>
  </w:style>
  <w:style w:type="character" w:customStyle="1" w:styleId="txt-new">
    <w:name w:val="txt-new"/>
    <w:basedOn w:val="Domylnaczcionkaakapitu"/>
    <w:rsid w:val="00047252"/>
  </w:style>
  <w:style w:type="character" w:customStyle="1" w:styleId="tabulatory">
    <w:name w:val="tabulatory"/>
    <w:basedOn w:val="Domylnaczcionkaakapitu"/>
    <w:rsid w:val="007D6A11"/>
  </w:style>
  <w:style w:type="paragraph" w:styleId="Tekstdymka">
    <w:name w:val="Balloon Text"/>
    <w:basedOn w:val="Normalny"/>
    <w:link w:val="TekstdymkaZnak"/>
    <w:uiPriority w:val="99"/>
    <w:semiHidden/>
    <w:unhideWhenUsed/>
    <w:rsid w:val="0016489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4896"/>
    <w:rPr>
      <w:rFonts w:ascii="Segoe UI" w:hAnsi="Segoe UI" w:cs="Segoe UI"/>
      <w:sz w:val="18"/>
      <w:szCs w:val="18"/>
    </w:rPr>
  </w:style>
  <w:style w:type="character" w:styleId="Nierozpoznanawzmianka">
    <w:name w:val="Unresolved Mention"/>
    <w:basedOn w:val="Domylnaczcionkaakapitu"/>
    <w:uiPriority w:val="99"/>
    <w:semiHidden/>
    <w:unhideWhenUsed/>
    <w:rsid w:val="00A14672"/>
    <w:rPr>
      <w:color w:val="605E5C"/>
      <w:shd w:val="clear" w:color="auto" w:fill="E1DFDD"/>
    </w:rPr>
  </w:style>
  <w:style w:type="character" w:customStyle="1" w:styleId="Teksttreci2Arial8pt">
    <w:name w:val="Tekst treści (2) + Arial;8 pt"/>
    <w:basedOn w:val="Teksttreci2"/>
    <w:rsid w:val="00751C43"/>
    <w:rPr>
      <w:rFonts w:ascii="Arial" w:eastAsia="Arial" w:hAnsi="Arial" w:cs="Arial"/>
      <w:b w:val="0"/>
      <w:bCs w:val="0"/>
      <w:i w:val="0"/>
      <w:iCs w:val="0"/>
      <w:smallCaps w:val="0"/>
      <w:strike w:val="0"/>
      <w:color w:val="000000"/>
      <w:spacing w:val="0"/>
      <w:w w:val="100"/>
      <w:position w:val="0"/>
      <w:sz w:val="16"/>
      <w:szCs w:val="16"/>
      <w:u w:val="none"/>
      <w:shd w:val="clear" w:color="auto" w:fill="FFFFFF"/>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571688">
      <w:bodyDiv w:val="1"/>
      <w:marLeft w:val="0"/>
      <w:marRight w:val="0"/>
      <w:marTop w:val="0"/>
      <w:marBottom w:val="0"/>
      <w:divBdr>
        <w:top w:val="none" w:sz="0" w:space="0" w:color="auto"/>
        <w:left w:val="none" w:sz="0" w:space="0" w:color="auto"/>
        <w:bottom w:val="none" w:sz="0" w:space="0" w:color="auto"/>
        <w:right w:val="none" w:sz="0" w:space="0" w:color="auto"/>
      </w:divBdr>
    </w:div>
    <w:div w:id="524173029">
      <w:bodyDiv w:val="1"/>
      <w:marLeft w:val="0"/>
      <w:marRight w:val="0"/>
      <w:marTop w:val="0"/>
      <w:marBottom w:val="0"/>
      <w:divBdr>
        <w:top w:val="none" w:sz="0" w:space="0" w:color="auto"/>
        <w:left w:val="none" w:sz="0" w:space="0" w:color="auto"/>
        <w:bottom w:val="none" w:sz="0" w:space="0" w:color="auto"/>
        <w:right w:val="none" w:sz="0" w:space="0" w:color="auto"/>
      </w:divBdr>
    </w:div>
    <w:div w:id="825588269">
      <w:bodyDiv w:val="1"/>
      <w:marLeft w:val="0"/>
      <w:marRight w:val="0"/>
      <w:marTop w:val="0"/>
      <w:marBottom w:val="0"/>
      <w:divBdr>
        <w:top w:val="none" w:sz="0" w:space="0" w:color="auto"/>
        <w:left w:val="none" w:sz="0" w:space="0" w:color="auto"/>
        <w:bottom w:val="none" w:sz="0" w:space="0" w:color="auto"/>
        <w:right w:val="none" w:sz="0" w:space="0" w:color="auto"/>
      </w:divBdr>
    </w:div>
    <w:div w:id="1650667292">
      <w:bodyDiv w:val="1"/>
      <w:marLeft w:val="0"/>
      <w:marRight w:val="0"/>
      <w:marTop w:val="0"/>
      <w:marBottom w:val="0"/>
      <w:divBdr>
        <w:top w:val="none" w:sz="0" w:space="0" w:color="auto"/>
        <w:left w:val="none" w:sz="0" w:space="0" w:color="auto"/>
        <w:bottom w:val="none" w:sz="0" w:space="0" w:color="auto"/>
        <w:right w:val="none" w:sz="0" w:space="0" w:color="auto"/>
      </w:divBdr>
    </w:div>
    <w:div w:id="173102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brzozie.pl" TargetMode="External"/><Relationship Id="rId13" Type="http://schemas.openxmlformats.org/officeDocument/2006/relationships/hyperlink" Target="https://proebiz.com/pl/support" TargetMode="External"/><Relationship Id="rId18" Type="http://schemas.openxmlformats.org/officeDocument/2006/relationships/hyperlink" Target="https://josephine.proebiz.com/pl/"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bip.brzozie.pl" TargetMode="External"/><Relationship Id="rId12" Type="http://schemas.openxmlformats.org/officeDocument/2006/relationships/hyperlink" Target="http://firefox.com" TargetMode="External"/><Relationship Id="rId17" Type="http://schemas.openxmlformats.org/officeDocument/2006/relationships/hyperlink" Target="http://n45.lex.pl/WKPLOnline/index.rpc" TargetMode="External"/><Relationship Id="rId2" Type="http://schemas.openxmlformats.org/officeDocument/2006/relationships/styles" Target="styles.xml"/><Relationship Id="rId16" Type="http://schemas.openxmlformats.org/officeDocument/2006/relationships/hyperlink" Target="http://n45.lex.pl/WKPLOnline/index.rpc"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iles.nar.cz/docs/josephine/pl/Skrocona_instrukcja_dla_wykonawcy.pdf" TargetMode="External"/><Relationship Id="rId5" Type="http://schemas.openxmlformats.org/officeDocument/2006/relationships/footnotes" Target="footnotes.xml"/><Relationship Id="rId15" Type="http://schemas.openxmlformats.org/officeDocument/2006/relationships/hyperlink" Target="http://n45.lex.pl/WKPLOnline/index.rpc" TargetMode="External"/><Relationship Id="rId23" Type="http://schemas.openxmlformats.org/officeDocument/2006/relationships/theme" Target="theme/theme1.xml"/><Relationship Id="rId10" Type="http://schemas.openxmlformats.org/officeDocument/2006/relationships/hyperlink" Target="https://josephine.proebiz.com/pl/" TargetMode="External"/><Relationship Id="rId19" Type="http://schemas.openxmlformats.org/officeDocument/2006/relationships/hyperlink" Target="http://lex.online.wolterskluwer.pl/WKPLOnline/index.rpc" TargetMode="External"/><Relationship Id="rId4" Type="http://schemas.openxmlformats.org/officeDocument/2006/relationships/webSettings" Target="webSettings.xml"/><Relationship Id="rId9" Type="http://schemas.openxmlformats.org/officeDocument/2006/relationships/hyperlink" Target="https://josephine.proebiz.com/pl/" TargetMode="External"/><Relationship Id="rId14" Type="http://schemas.openxmlformats.org/officeDocument/2006/relationships/hyperlink" Target="http://www.nccert.pl/kontakt.htm"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31</Pages>
  <Words>10533</Words>
  <Characters>63199</Characters>
  <Application>Microsoft Office Word</Application>
  <DocSecurity>0</DocSecurity>
  <Lines>526</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Sokalska-Lebiedziewska</cp:lastModifiedBy>
  <cp:revision>6</cp:revision>
  <cp:lastPrinted>2020-04-28T08:18:00Z</cp:lastPrinted>
  <dcterms:created xsi:type="dcterms:W3CDTF">2020-05-14T05:32:00Z</dcterms:created>
  <dcterms:modified xsi:type="dcterms:W3CDTF">2020-05-14T11:51:00Z</dcterms:modified>
</cp:coreProperties>
</file>