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697C7" w14:textId="74F58B9D" w:rsidR="000E2F73" w:rsidRPr="00DD3294" w:rsidRDefault="000E2F73" w:rsidP="000E2F73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 w:rsidR="004903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2</w:t>
      </w:r>
      <w:bookmarkStart w:id="0" w:name="_GoBack"/>
      <w:bookmarkEnd w:id="0"/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56B97B5E" w14:textId="77777777" w:rsidR="000E2F73" w:rsidRDefault="000E2F73" w:rsidP="00F01F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EA954" w14:textId="77777777" w:rsidR="002A60F4" w:rsidRDefault="00F01F6D" w:rsidP="00F01F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2A60F4">
        <w:rPr>
          <w:rFonts w:ascii="Times New Roman" w:eastAsia="Times New Roman" w:hAnsi="Times New Roman" w:cs="Times New Roman"/>
          <w:b/>
          <w:sz w:val="28"/>
          <w:szCs w:val="28"/>
        </w:rPr>
        <w:t>JADŁOSPIS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F01F6D">
        <w:rPr>
          <w:rFonts w:ascii="Times New Roman" w:eastAsia="Times New Roman" w:hAnsi="Times New Roman" w:cs="Times New Roman"/>
          <w:b/>
          <w:sz w:val="20"/>
          <w:szCs w:val="20"/>
        </w:rPr>
        <w:t>załącznik nr 5</w:t>
      </w:r>
    </w:p>
    <w:p w14:paraId="4172CFBC" w14:textId="77777777" w:rsidR="002A60F4" w:rsidRDefault="002A60F4" w:rsidP="002A60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dla  dzieci w żłobku „Brzozowy gaik” w Brzoziu</w:t>
      </w:r>
      <w:r w:rsidR="0023647D">
        <w:rPr>
          <w:rFonts w:ascii="Times New Roman" w:eastAsia="Times New Roman" w:hAnsi="Times New Roman" w:cs="Times New Roman"/>
          <w:b/>
          <w:sz w:val="28"/>
          <w:szCs w:val="28"/>
        </w:rPr>
        <w:t xml:space="preserve"> oraz Filii w Jajkowie</w:t>
      </w:r>
    </w:p>
    <w:p w14:paraId="6C983F6D" w14:textId="77777777" w:rsidR="002A60F4" w:rsidRDefault="002A60F4" w:rsidP="002A60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Opracowano zgodnie z wymaganiami dla danej grupy wiekowej wynikającymi z aktualnych norm żywienia populacji polskiej, opracowanych przez Instytut Żywności i  Żywienia im. Prof. Dra med. Aleksandra Szczygła w Warszawie.</w:t>
      </w:r>
    </w:p>
    <w:p w14:paraId="27C63A86" w14:textId="77777777" w:rsidR="002A60F4" w:rsidRDefault="002A60F4" w:rsidP="002A60F4">
      <w:pPr>
        <w:spacing w:line="100" w:lineRule="atLeast"/>
        <w:rPr>
          <w:rFonts w:ascii="Times New Roman" w:eastAsia="Times New Roman" w:hAnsi="Times New Roman" w:cs="Times New Roman"/>
          <w:bCs/>
        </w:rPr>
      </w:pPr>
    </w:p>
    <w:tbl>
      <w:tblPr>
        <w:tblpPr w:leftFromText="141" w:rightFromText="141" w:vertAnchor="text" w:tblpY="1"/>
        <w:tblOverlap w:val="never"/>
        <w:tblW w:w="13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1482"/>
        <w:gridCol w:w="1131"/>
        <w:gridCol w:w="1843"/>
        <w:gridCol w:w="1134"/>
        <w:gridCol w:w="2268"/>
        <w:gridCol w:w="1134"/>
        <w:gridCol w:w="1985"/>
        <w:gridCol w:w="1701"/>
      </w:tblGrid>
      <w:tr w:rsidR="00A75ECB" w14:paraId="62508C3C" w14:textId="77777777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hideMark/>
          </w:tcPr>
          <w:p w14:paraId="7ABFFF51" w14:textId="77777777"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Dzień tygodnia</w:t>
            </w:r>
          </w:p>
          <w:p w14:paraId="32B2C20F" w14:textId="77777777"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(data)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CB8834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ŚNIADANIE</w:t>
            </w:r>
          </w:p>
          <w:p w14:paraId="3134E2B2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(składnik</w:t>
            </w:r>
            <w:r w:rsidR="00567006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, gramatura, objętość)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E99C28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88E0A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II ŚNIADANIE                                                              </w:t>
            </w:r>
          </w:p>
          <w:p w14:paraId="460DD180" w14:textId="77777777" w:rsidR="00A75ECB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składniki, gramatura, objętość </w:t>
            </w:r>
            <w:r w:rsidR="00A75EC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</w:p>
          <w:p w14:paraId="1B2AFA5D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D3739C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071FDA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OBIAD</w:t>
            </w:r>
          </w:p>
          <w:p w14:paraId="155DFBE3" w14:textId="77777777" w:rsidR="00A75ECB" w:rsidRDefault="00A75ECB" w:rsidP="00567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(składniki,     </w:t>
            </w:r>
            <w:r w:rsidR="00567006">
              <w:rPr>
                <w:rFonts w:ascii="Times New Roman" w:hAnsi="Times New Roman" w:cs="Times New Roman"/>
                <w:b/>
                <w:bCs/>
              </w:rPr>
              <w:t>gramatura , objętość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</w:p>
          <w:p w14:paraId="5194F986" w14:textId="77777777" w:rsidR="00A75ECB" w:rsidRDefault="00A75ECB" w:rsidP="00567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</w:p>
          <w:p w14:paraId="5B355D26" w14:textId="77777777" w:rsidR="00A75ECB" w:rsidRDefault="00A75ECB" w:rsidP="00A75E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4361FC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12B899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PODWIECZOREK</w:t>
            </w:r>
          </w:p>
          <w:p w14:paraId="7E4073F6" w14:textId="77777777" w:rsidR="00A75ECB" w:rsidRDefault="00A75ECB" w:rsidP="00567006">
            <w:pPr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 składniki, gramatura/objętość)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AD8EEB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</w:tr>
      <w:tr w:rsidR="00A75ECB" w14:paraId="60D8112B" w14:textId="77777777" w:rsidTr="00964C67">
        <w:trPr>
          <w:cantSplit/>
          <w:trHeight w:val="6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14:paraId="4720C2D9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PONIEDZIA</w:t>
            </w: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t>Ł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EK</w:t>
            </w:r>
          </w:p>
          <w:p w14:paraId="4EDFCBA2" w14:textId="77777777"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  <w:p w14:paraId="7A93E6A8" w14:textId="77777777" w:rsidR="00567006" w:rsidRDefault="00567006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  <w:p w14:paraId="1704AEF3" w14:textId="77777777" w:rsidR="00567006" w:rsidRPr="002A60F4" w:rsidRDefault="00567006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B853C1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1F71E4CA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6F62CC68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3C48A65F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4A235644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48B13AAE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50618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1679B3C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BB48CE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</w:rPr>
            </w:pPr>
          </w:p>
          <w:p w14:paraId="61E4D1FD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7DF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40929B23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F3C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29D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89C781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0BB76ADF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8B99AC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</w:rPr>
            </w:pPr>
          </w:p>
          <w:p w14:paraId="049318DB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2D33F8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8397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ECB" w14:paraId="3CED1E80" w14:textId="77777777" w:rsidTr="00964C67">
        <w:trPr>
          <w:cantSplit/>
          <w:trHeight w:val="94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14:paraId="5C178C3D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WTOREK</w:t>
            </w:r>
          </w:p>
          <w:p w14:paraId="0E6BF666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D872A8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30B37B70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0933A72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5B36218C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6B1D4B2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398C87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DD0E50B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EFB435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43E12D98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09EFFFA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CEF8E7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52FA303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8D95E9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BCF419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ECB" w14:paraId="7467BAD6" w14:textId="77777777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14:paraId="6FB7EFE9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lastRenderedPageBreak/>
              <w:t>Ś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RODA</w:t>
            </w:r>
          </w:p>
          <w:p w14:paraId="7E7BAE8F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E499F6" w14:textId="77777777" w:rsidR="00A75ECB" w:rsidRDefault="00A75ECB" w:rsidP="00A75E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1F34F82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E3DD93C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55C3B6AD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5044008F" w14:textId="77777777"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D65580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AEA63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A1EBE77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087DC7A8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5C612536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DD76C4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6C21F120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2C541B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8A376D5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12C04B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75ECB" w14:paraId="358B54D0" w14:textId="77777777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14:paraId="4A77896B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CZWARTEK</w:t>
            </w:r>
          </w:p>
          <w:p w14:paraId="66DFBA71" w14:textId="77777777"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006275" w14:textId="77777777"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19CE0171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0F1A04DA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7438C688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4125371B" w14:textId="77777777"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BFEFA2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1D58F81D" w14:textId="77777777" w:rsidR="00A75ECB" w:rsidRPr="002A60F4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333757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CDEF765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50C5C205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B11BF9" w14:textId="77777777"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1E8AF75A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3FEDA5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8CA464" w14:textId="77777777"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CE" w14:paraId="1F8E590D" w14:textId="77777777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14:paraId="3D418A27" w14:textId="77777777" w:rsidR="00A913CE" w:rsidRPr="002A60F4" w:rsidRDefault="00A913CE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PI</w:t>
            </w: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t>Ą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TEK</w:t>
            </w:r>
          </w:p>
          <w:p w14:paraId="165DC4CD" w14:textId="77777777" w:rsidR="00A913CE" w:rsidRPr="002A60F4" w:rsidRDefault="00A913CE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539CA7" w14:textId="77777777"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AD84A3" w14:textId="77777777" w:rsidR="00A913CE" w:rsidRDefault="00A913CE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4BC6567A" w14:textId="77777777"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F06A81" w14:textId="77777777"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3284B9" w14:textId="77777777" w:rsidR="00A913CE" w:rsidRDefault="00A913CE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291A66FA" w14:textId="77777777"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ED6061" w14:textId="77777777"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76817" w14:textId="77777777" w:rsidR="00A913CE" w:rsidRPr="002A60F4" w:rsidRDefault="00A913CE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2820" w14:textId="77777777" w:rsidR="00A913CE" w:rsidRDefault="00A913CE" w:rsidP="00A75EC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316F" w14:textId="77777777" w:rsidR="00A913CE" w:rsidRDefault="00A913CE" w:rsidP="00A75ECB"/>
        </w:tc>
      </w:tr>
    </w:tbl>
    <w:p w14:paraId="32FB0684" w14:textId="77777777"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335B1AB" w14:textId="77777777"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DEDE469" w14:textId="77777777"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A604A37" w14:textId="77777777" w:rsidR="009C64E1" w:rsidRPr="009C64E1" w:rsidRDefault="009C64E1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Codziennie dzieci otrzymują:</w:t>
      </w:r>
    </w:p>
    <w:p w14:paraId="6B0BF10D" w14:textId="77777777" w:rsidR="009C64E1" w:rsidRPr="009C64E1" w:rsidRDefault="009C64E1" w:rsidP="009C64E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-kompot owocowy </w:t>
      </w:r>
      <w:r w:rsidRPr="009C64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(mieszanka świeżych lub mrożonych owoców) </w:t>
      </w:r>
      <w:r w:rsidRPr="009C64E1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>Porcja 150 ml</w:t>
      </w:r>
      <w:r w:rsidRPr="009C64E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  <w:t>- herbata ziołowa/owocowa bez cukru/woda -bez limitu</w:t>
      </w:r>
    </w:p>
    <w:p w14:paraId="442B6E18" w14:textId="77777777" w:rsidR="009C64E1" w:rsidRPr="009C64E1" w:rsidRDefault="009C64E1" w:rsidP="009C64E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Alergie pokarmowe u dzieci</w:t>
      </w:r>
    </w:p>
    <w:p w14:paraId="512B57A0" w14:textId="77777777" w:rsidR="009C64E1" w:rsidRPr="009C64E1" w:rsidRDefault="009C64E1" w:rsidP="009C64E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9C64E1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Najczęstszą  przyczyną alergii pokarmowej u małych dzieci są białka mleka krowiego. Uczulenie może powodować każdy pokarm zawierający białko. </w:t>
      </w:r>
    </w:p>
    <w:p w14:paraId="06CD64DA" w14:textId="77777777" w:rsidR="009C64E1" w:rsidRPr="009C64E1" w:rsidRDefault="009C64E1" w:rsidP="009C64E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9C64E1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Wszystko zależy od indywidualnej wrażliwości organizmu dziecka. Najczęściej uczulające produkty to: mleko krowie, jaja kurze (zwłaszcza białko), gluten (pszenica, żyto, jęczmień, owies, orkisz), ryby i skorupiaki, owoce cytrusowe, orzechy ziemne i inne orzechy, migdały, sezam.</w:t>
      </w:r>
    </w:p>
    <w:p w14:paraId="10A2BCDD" w14:textId="77777777" w:rsidR="009C64E1" w:rsidRPr="009C64E1" w:rsidRDefault="009C64E1" w:rsidP="009C64E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lang w:eastAsia="ar-SA"/>
        </w:rPr>
      </w:pPr>
    </w:p>
    <w:p w14:paraId="4E343091" w14:textId="77777777" w:rsidR="009C64E1" w:rsidRDefault="009C64E1"/>
    <w:p w14:paraId="4338130D" w14:textId="77777777" w:rsidR="009C64E1" w:rsidRDefault="009C64E1">
      <w:r>
        <w:t xml:space="preserve">………………………………………………………….                                      </w:t>
      </w:r>
      <w:r w:rsidR="00B14C31">
        <w:t xml:space="preserve">                           </w:t>
      </w:r>
      <w:r>
        <w:t xml:space="preserve">       ………………………………………………………………………………</w:t>
      </w:r>
    </w:p>
    <w:p w14:paraId="593FB489" w14:textId="77777777" w:rsidR="009C64E1" w:rsidRDefault="009C64E1">
      <w:r>
        <w:t xml:space="preserve">Podpis dietetyka                                                                                                     </w:t>
      </w:r>
      <w:r w:rsidR="00B14C31">
        <w:t xml:space="preserve">                            </w:t>
      </w:r>
      <w:r>
        <w:t xml:space="preserve">     podpis Wykonawcy                                                                                                                                       </w:t>
      </w:r>
    </w:p>
    <w:sectPr w:rsidR="009C64E1" w:rsidSect="000E2F73">
      <w:foot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12AE1" w14:textId="77777777" w:rsidR="000E2F73" w:rsidRDefault="000E2F73" w:rsidP="000E2F73">
      <w:pPr>
        <w:spacing w:after="0" w:line="240" w:lineRule="auto"/>
      </w:pPr>
      <w:r>
        <w:separator/>
      </w:r>
    </w:p>
  </w:endnote>
  <w:endnote w:type="continuationSeparator" w:id="0">
    <w:p w14:paraId="09A0CEF6" w14:textId="77777777" w:rsidR="000E2F73" w:rsidRDefault="000E2F73" w:rsidP="000E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C4459" w14:textId="77777777"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b/>
        <w:bCs/>
        <w:sz w:val="20"/>
        <w:szCs w:val="20"/>
      </w:rPr>
      <w:t>„Żłobki w Gminie Brzozie” Nr RPKP.08.04.02-04-0047/19</w:t>
    </w:r>
  </w:p>
  <w:p w14:paraId="7EB6E9DD" w14:textId="77777777"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Projekt współfinansowany z Europejskiego Funduszu Społecznego w ramach Osi priorytetowej</w:t>
    </w:r>
  </w:p>
  <w:p w14:paraId="4A36B3D4" w14:textId="77777777"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8. Aktywni na rynku pracy Działania 8.4 Godzenie życia zawodowego i rodzinnego Poddziałanie</w:t>
    </w:r>
  </w:p>
  <w:p w14:paraId="2F9D9F43" w14:textId="77777777"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8.4.2 Rozwój usług opieki nad dziećmi w wieku do lat 3</w:t>
    </w:r>
  </w:p>
  <w:p w14:paraId="4CF39F9C" w14:textId="77777777"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Regionalnego Programu Operacyjnego Województwa Kujawsko-Pomorskiego na lata 2014-2020</w:t>
    </w:r>
  </w:p>
  <w:p w14:paraId="393F0E72" w14:textId="77777777" w:rsidR="000E2F73" w:rsidRDefault="000E2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CB4D" w14:textId="77777777" w:rsidR="000E2F73" w:rsidRDefault="000E2F73" w:rsidP="000E2F73">
      <w:pPr>
        <w:spacing w:after="0" w:line="240" w:lineRule="auto"/>
      </w:pPr>
      <w:r>
        <w:separator/>
      </w:r>
    </w:p>
  </w:footnote>
  <w:footnote w:type="continuationSeparator" w:id="0">
    <w:p w14:paraId="43445033" w14:textId="77777777" w:rsidR="000E2F73" w:rsidRDefault="000E2F73" w:rsidP="000E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9CB05" w14:textId="77777777" w:rsidR="000E2F73" w:rsidRDefault="000E2F73" w:rsidP="000E2F73">
    <w:pPr>
      <w:pStyle w:val="Nagwek"/>
      <w:jc w:val="center"/>
    </w:pPr>
    <w:r>
      <w:rPr>
        <w:noProof/>
      </w:rPr>
      <w:drawing>
        <wp:inline distT="0" distB="0" distL="0" distR="0" wp14:anchorId="1B29EC24" wp14:editId="3254DCF2">
          <wp:extent cx="5760720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F4"/>
    <w:rsid w:val="000E2F73"/>
    <w:rsid w:val="0023647D"/>
    <w:rsid w:val="002A60F4"/>
    <w:rsid w:val="003C2356"/>
    <w:rsid w:val="004903A4"/>
    <w:rsid w:val="004D77E0"/>
    <w:rsid w:val="00567006"/>
    <w:rsid w:val="006D1E2D"/>
    <w:rsid w:val="007D4DAA"/>
    <w:rsid w:val="00964C67"/>
    <w:rsid w:val="009C64E1"/>
    <w:rsid w:val="00A75ECB"/>
    <w:rsid w:val="00A913CE"/>
    <w:rsid w:val="00B14C31"/>
    <w:rsid w:val="00B260F1"/>
    <w:rsid w:val="00F01F6D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C9A20"/>
  <w15:chartTrackingRefBased/>
  <w15:docId w15:val="{342FAC48-7B5B-4743-AFF3-A68F094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6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73"/>
  </w:style>
  <w:style w:type="paragraph" w:styleId="Stopka">
    <w:name w:val="footer"/>
    <w:basedOn w:val="Normalny"/>
    <w:link w:val="StopkaZnak"/>
    <w:uiPriority w:val="99"/>
    <w:unhideWhenUsed/>
    <w:rsid w:val="000E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Katarzyna Sokalska-Lebiedziewska</cp:lastModifiedBy>
  <cp:revision>12</cp:revision>
  <cp:lastPrinted>2020-01-24T10:25:00Z</cp:lastPrinted>
  <dcterms:created xsi:type="dcterms:W3CDTF">2020-01-24T09:53:00Z</dcterms:created>
  <dcterms:modified xsi:type="dcterms:W3CDTF">2020-02-18T13:56:00Z</dcterms:modified>
</cp:coreProperties>
</file>