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87A89" w14:textId="383EB4A3" w:rsidR="00C82574" w:rsidRPr="002333EF" w:rsidRDefault="00994481" w:rsidP="00C7302F">
      <w:pPr>
        <w:jc w:val="right"/>
        <w:rPr>
          <w:rFonts w:ascii="Arial Narrow" w:hAnsi="Arial Narrow" w:cs="Arial"/>
          <w:sz w:val="16"/>
          <w:szCs w:val="16"/>
        </w:rPr>
      </w:pPr>
      <w:r w:rsidRPr="002333EF">
        <w:rPr>
          <w:rFonts w:ascii="Arial Narrow" w:hAnsi="Arial Narrow" w:cs="Arial"/>
          <w:sz w:val="16"/>
          <w:szCs w:val="16"/>
        </w:rPr>
        <w:t>Załącznik nr 1</w:t>
      </w:r>
      <w:r w:rsidR="00F2495E" w:rsidRPr="002333EF">
        <w:rPr>
          <w:rFonts w:ascii="Arial Narrow" w:hAnsi="Arial Narrow" w:cs="Arial"/>
          <w:sz w:val="16"/>
          <w:szCs w:val="16"/>
        </w:rPr>
        <w:t xml:space="preserve"> do </w:t>
      </w:r>
      <w:r w:rsidRPr="002333EF">
        <w:rPr>
          <w:rFonts w:ascii="Arial Narrow" w:hAnsi="Arial Narrow" w:cs="Arial"/>
          <w:sz w:val="16"/>
          <w:szCs w:val="16"/>
        </w:rPr>
        <w:t>SWZ</w:t>
      </w:r>
    </w:p>
    <w:p w14:paraId="4226D1DB" w14:textId="35791B1D" w:rsidR="00994481" w:rsidRPr="002333EF" w:rsidRDefault="00C7302F" w:rsidP="003C5D3D">
      <w:pPr>
        <w:jc w:val="both"/>
        <w:rPr>
          <w:rFonts w:ascii="Arial Narrow" w:hAnsi="Arial Narrow" w:cs="Arial"/>
          <w:sz w:val="16"/>
          <w:szCs w:val="16"/>
        </w:rPr>
      </w:pPr>
      <w:r>
        <w:rPr>
          <w:rFonts w:ascii="Arial Narrow" w:hAnsi="Arial Narrow" w:cs="Arial"/>
          <w:sz w:val="16"/>
          <w:szCs w:val="16"/>
        </w:rPr>
        <w:t>ZP.271.1</w:t>
      </w:r>
      <w:r w:rsidR="00F30A96">
        <w:rPr>
          <w:rFonts w:ascii="Arial Narrow" w:hAnsi="Arial Narrow" w:cs="Arial"/>
          <w:sz w:val="16"/>
          <w:szCs w:val="16"/>
        </w:rPr>
        <w:t>6</w:t>
      </w:r>
      <w:r>
        <w:rPr>
          <w:rFonts w:ascii="Arial Narrow" w:hAnsi="Arial Narrow" w:cs="Arial"/>
          <w:sz w:val="16"/>
          <w:szCs w:val="16"/>
        </w:rPr>
        <w:t>.2022</w:t>
      </w:r>
    </w:p>
    <w:p w14:paraId="4AE7A6B3" w14:textId="6040A909" w:rsidR="00994481" w:rsidRPr="002333EF" w:rsidRDefault="00994481" w:rsidP="003C5D3D">
      <w:pPr>
        <w:jc w:val="both"/>
        <w:rPr>
          <w:rFonts w:ascii="Arial Narrow" w:hAnsi="Arial Narrow" w:cs="Arial"/>
          <w:b/>
          <w:bCs/>
          <w:sz w:val="16"/>
          <w:szCs w:val="16"/>
        </w:rPr>
      </w:pPr>
      <w:r w:rsidRPr="002333EF">
        <w:rPr>
          <w:rFonts w:ascii="Arial Narrow" w:hAnsi="Arial Narrow" w:cs="Arial"/>
          <w:b/>
          <w:bCs/>
          <w:sz w:val="16"/>
          <w:szCs w:val="16"/>
        </w:rPr>
        <w:t>OPIS PRZEDMIOTU ZAMÓWIENIA</w:t>
      </w:r>
    </w:p>
    <w:p w14:paraId="2BA197E3" w14:textId="2C2F40BD" w:rsidR="00994481" w:rsidRPr="002333EF" w:rsidRDefault="00994481" w:rsidP="003C5D3D">
      <w:pPr>
        <w:jc w:val="both"/>
        <w:rPr>
          <w:rFonts w:ascii="Arial Narrow" w:hAnsi="Arial Narrow" w:cs="Arial"/>
          <w:b/>
          <w:bCs/>
          <w:sz w:val="16"/>
          <w:szCs w:val="16"/>
        </w:rPr>
      </w:pPr>
      <w:r w:rsidRPr="002333EF">
        <w:rPr>
          <w:rFonts w:ascii="Arial Narrow" w:hAnsi="Arial Narrow" w:cs="Arial"/>
          <w:b/>
          <w:bCs/>
          <w:sz w:val="16"/>
          <w:szCs w:val="16"/>
        </w:rPr>
        <w:t>SPECYFIKACJA TECHNICZNA</w:t>
      </w:r>
    </w:p>
    <w:p w14:paraId="663D0353" w14:textId="7E9D5534" w:rsidR="00994481" w:rsidRPr="002333EF" w:rsidRDefault="004505E4" w:rsidP="003C5D3D">
      <w:pPr>
        <w:jc w:val="both"/>
        <w:rPr>
          <w:rFonts w:ascii="Arial Narrow" w:hAnsi="Arial Narrow" w:cs="Arial"/>
          <w:sz w:val="16"/>
          <w:szCs w:val="16"/>
        </w:rPr>
      </w:pPr>
      <w:r w:rsidRPr="002333EF">
        <w:rPr>
          <w:rFonts w:ascii="Arial Narrow" w:hAnsi="Arial Narrow" w:cs="Arial"/>
          <w:sz w:val="16"/>
          <w:szCs w:val="16"/>
        </w:rPr>
        <w:t>Z</w:t>
      </w:r>
      <w:r w:rsidR="00994481" w:rsidRPr="002333EF">
        <w:rPr>
          <w:rFonts w:ascii="Arial Narrow" w:hAnsi="Arial Narrow" w:cs="Arial"/>
          <w:sz w:val="16"/>
          <w:szCs w:val="16"/>
        </w:rPr>
        <w:t xml:space="preserve">amawiający w opisie przedmiotu zamówienia wskazuje wyłącznie jako przykładowy wzór konkretnego producenta. Zamawiający dopuszcza zastosowanie sprzętu i oprogramowania równoważnego, poprzez który należy rozumieć sprzęt i oferowane oprogramowanie o parametrach nie gorszych </w:t>
      </w:r>
      <w:r w:rsidR="00884664" w:rsidRPr="002333EF">
        <w:rPr>
          <w:rFonts w:ascii="Arial Narrow" w:hAnsi="Arial Narrow" w:cs="Arial"/>
          <w:sz w:val="16"/>
          <w:szCs w:val="16"/>
        </w:rPr>
        <w:t>od opisanych jako wymagane, umożliwiające wykorzystanie urządzeń, w takim samym zakresie i stopniu skomplikowania, co sprzęt i oprogramowanie określone w opisie przedmiotu zamówienia.</w:t>
      </w:r>
      <w:r w:rsidR="00504E9C" w:rsidRPr="002333EF">
        <w:rPr>
          <w:rFonts w:ascii="Arial Narrow" w:hAnsi="Arial Narrow" w:cs="Arial"/>
          <w:sz w:val="16"/>
          <w:szCs w:val="16"/>
        </w:rPr>
        <w:t xml:space="preserve"> </w:t>
      </w:r>
      <w:r w:rsidR="00CB09C8" w:rsidRPr="002333EF">
        <w:rPr>
          <w:rFonts w:ascii="Arial Narrow" w:hAnsi="Arial Narrow" w:cs="Arial"/>
          <w:sz w:val="16"/>
          <w:szCs w:val="16"/>
        </w:rPr>
        <w:t>Uwaga nie ma zastosowania do systemu operacyjnego serwera, w przypadku którego Zamawiający wskazuje konkretne rozwiązanie należące do konkretnego producenta oprogramowania.</w:t>
      </w:r>
      <w:r w:rsidR="00EB0370">
        <w:rPr>
          <w:rFonts w:ascii="Arial Narrow" w:hAnsi="Arial Narrow" w:cs="Arial"/>
          <w:sz w:val="16"/>
          <w:szCs w:val="16"/>
        </w:rPr>
        <w:t xml:space="preserve"> </w:t>
      </w:r>
    </w:p>
    <w:p w14:paraId="77A47C14" w14:textId="32061047" w:rsidR="00093091" w:rsidRPr="005D4509" w:rsidRDefault="00B5408B" w:rsidP="003C5D3D">
      <w:pPr>
        <w:jc w:val="both"/>
        <w:rPr>
          <w:rFonts w:ascii="Arial Narrow" w:hAnsi="Arial Narrow" w:cs="Arial"/>
          <w:b/>
          <w:bCs/>
        </w:rPr>
      </w:pPr>
      <w:r w:rsidRPr="005D4509">
        <w:rPr>
          <w:rFonts w:ascii="Arial Narrow" w:hAnsi="Arial Narrow" w:cs="Arial"/>
          <w:b/>
          <w:bCs/>
        </w:rPr>
        <w:t>Serwer plików</w:t>
      </w:r>
      <w:r w:rsidR="00FC47D4" w:rsidRPr="005D4509">
        <w:rPr>
          <w:rFonts w:ascii="Arial Narrow" w:hAnsi="Arial Narrow" w:cs="Arial"/>
          <w:b/>
          <w:bCs/>
        </w:rPr>
        <w:t xml:space="preserve"> </w:t>
      </w:r>
      <w:r w:rsidRPr="005D4509">
        <w:rPr>
          <w:rFonts w:ascii="Arial Narrow" w:hAnsi="Arial Narrow" w:cs="Arial"/>
          <w:b/>
          <w:bCs/>
        </w:rPr>
        <w:t>/</w:t>
      </w:r>
      <w:r w:rsidR="00FC47D4" w:rsidRPr="005D4509">
        <w:rPr>
          <w:rFonts w:ascii="Arial Narrow" w:hAnsi="Arial Narrow" w:cs="Arial"/>
          <w:b/>
          <w:bCs/>
        </w:rPr>
        <w:t xml:space="preserve"> </w:t>
      </w:r>
      <w:r w:rsidRPr="005D4509">
        <w:rPr>
          <w:rFonts w:ascii="Arial Narrow" w:hAnsi="Arial Narrow" w:cs="Arial"/>
          <w:b/>
          <w:bCs/>
        </w:rPr>
        <w:t xml:space="preserve">baz danych wraz z systemem operacyjnym oraz wymaganymi licencjami </w:t>
      </w:r>
      <w:r w:rsidR="00093091" w:rsidRPr="005D4509">
        <w:rPr>
          <w:rFonts w:ascii="Arial Narrow" w:hAnsi="Arial Narrow" w:cs="Arial"/>
          <w:b/>
          <w:bCs/>
        </w:rPr>
        <w:t>– 1 szt.</w:t>
      </w:r>
    </w:p>
    <w:tbl>
      <w:tblPr>
        <w:tblStyle w:val="Tabela-Siatka"/>
        <w:tblW w:w="9067" w:type="dxa"/>
        <w:tblLook w:val="04A0" w:firstRow="1" w:lastRow="0" w:firstColumn="1" w:lastColumn="0" w:noHBand="0" w:noVBand="1"/>
      </w:tblPr>
      <w:tblGrid>
        <w:gridCol w:w="2405"/>
        <w:gridCol w:w="6662"/>
      </w:tblGrid>
      <w:tr w:rsidR="0068353E" w:rsidRPr="002333EF" w14:paraId="63968B8F" w14:textId="77777777" w:rsidTr="007F22BC">
        <w:tc>
          <w:tcPr>
            <w:tcW w:w="9067" w:type="dxa"/>
            <w:gridSpan w:val="2"/>
            <w:shd w:val="clear" w:color="auto" w:fill="D9D9D9" w:themeFill="background1" w:themeFillShade="D9"/>
          </w:tcPr>
          <w:p w14:paraId="10F00904" w14:textId="77777777" w:rsidR="0068353E" w:rsidRPr="002333EF" w:rsidRDefault="0068353E" w:rsidP="007F22BC">
            <w:pPr>
              <w:rPr>
                <w:rFonts w:cstheme="minorHAnsi"/>
                <w:b/>
                <w:bCs/>
                <w:sz w:val="16"/>
                <w:szCs w:val="16"/>
              </w:rPr>
            </w:pPr>
            <w:r w:rsidRPr="002333EF">
              <w:rPr>
                <w:rFonts w:cstheme="minorHAnsi"/>
                <w:b/>
                <w:bCs/>
                <w:sz w:val="16"/>
                <w:szCs w:val="16"/>
              </w:rPr>
              <w:t>MINIMALNE WYMAGANIA</w:t>
            </w:r>
          </w:p>
        </w:tc>
      </w:tr>
      <w:tr w:rsidR="0068353E" w:rsidRPr="002333EF" w14:paraId="40F36404" w14:textId="77777777" w:rsidTr="007F22BC">
        <w:tc>
          <w:tcPr>
            <w:tcW w:w="2405" w:type="dxa"/>
          </w:tcPr>
          <w:p w14:paraId="2174D421" w14:textId="77777777" w:rsidR="0068353E" w:rsidRPr="002333EF" w:rsidRDefault="0068353E" w:rsidP="007F22BC">
            <w:pPr>
              <w:rPr>
                <w:rFonts w:cstheme="minorHAnsi"/>
                <w:b/>
                <w:bCs/>
                <w:sz w:val="16"/>
                <w:szCs w:val="16"/>
              </w:rPr>
            </w:pPr>
            <w:r w:rsidRPr="002333EF">
              <w:rPr>
                <w:rFonts w:cstheme="minorHAnsi"/>
                <w:b/>
                <w:bCs/>
                <w:sz w:val="16"/>
                <w:szCs w:val="16"/>
              </w:rPr>
              <w:t>Uwagi ogólne</w:t>
            </w:r>
          </w:p>
        </w:tc>
        <w:tc>
          <w:tcPr>
            <w:tcW w:w="6662" w:type="dxa"/>
          </w:tcPr>
          <w:p w14:paraId="19FAAE0A" w14:textId="330B6232" w:rsidR="0068353E" w:rsidRPr="002333EF" w:rsidRDefault="0068353E" w:rsidP="007F22BC">
            <w:pPr>
              <w:rPr>
                <w:rFonts w:cstheme="minorHAnsi"/>
                <w:sz w:val="16"/>
                <w:szCs w:val="16"/>
              </w:rPr>
            </w:pPr>
            <w:r w:rsidRPr="002333EF">
              <w:rPr>
                <w:rFonts w:cstheme="minorHAnsi"/>
                <w:color w:val="000000"/>
                <w:sz w:val="16"/>
                <w:szCs w:val="16"/>
              </w:rPr>
              <w:t>W ofercie należy podać nazwę producenta, typ, model, oraz numer katalogowy oferowanego sprzętu umożliwiający jednoznaczną identyfikację oferowanej konfiguracji.</w:t>
            </w:r>
            <w:r w:rsidR="000803B6">
              <w:rPr>
                <w:rFonts w:cstheme="minorHAnsi"/>
                <w:color w:val="000000"/>
                <w:sz w:val="16"/>
                <w:szCs w:val="16"/>
              </w:rPr>
              <w:t xml:space="preserve"> </w:t>
            </w:r>
            <w:r w:rsidR="000803B6" w:rsidRPr="000803B6">
              <w:rPr>
                <w:rFonts w:cstheme="minorHAnsi"/>
                <w:color w:val="000000"/>
                <w:sz w:val="16"/>
                <w:szCs w:val="16"/>
              </w:rPr>
              <w:t>Nie dopuszcza się modyfikacji na drodze Producent-Zamawiający.</w:t>
            </w:r>
            <w:r w:rsidR="000803B6" w:rsidRPr="000803B6">
              <w:rPr>
                <w:rFonts w:cstheme="minorHAnsi"/>
                <w:color w:val="000000"/>
                <w:sz w:val="16"/>
                <w:szCs w:val="16"/>
              </w:rPr>
              <w:tab/>
            </w:r>
          </w:p>
        </w:tc>
      </w:tr>
      <w:tr w:rsidR="0068353E" w:rsidRPr="002333EF" w14:paraId="56DADB5C" w14:textId="77777777" w:rsidTr="007F22BC">
        <w:tc>
          <w:tcPr>
            <w:tcW w:w="2405" w:type="dxa"/>
          </w:tcPr>
          <w:p w14:paraId="5450B1A3" w14:textId="77777777" w:rsidR="0068353E" w:rsidRPr="002333EF" w:rsidRDefault="0068353E" w:rsidP="007F22BC">
            <w:pPr>
              <w:rPr>
                <w:rFonts w:cstheme="minorHAnsi"/>
                <w:b/>
                <w:bCs/>
                <w:sz w:val="16"/>
                <w:szCs w:val="16"/>
              </w:rPr>
            </w:pPr>
            <w:r w:rsidRPr="002333EF">
              <w:rPr>
                <w:rFonts w:cstheme="minorHAnsi"/>
                <w:b/>
                <w:bCs/>
                <w:sz w:val="16"/>
                <w:szCs w:val="16"/>
              </w:rPr>
              <w:t>Zastosowanie</w:t>
            </w:r>
          </w:p>
        </w:tc>
        <w:tc>
          <w:tcPr>
            <w:tcW w:w="6662" w:type="dxa"/>
          </w:tcPr>
          <w:p w14:paraId="36BB9F4B" w14:textId="77E26E68" w:rsidR="0068353E" w:rsidRPr="002333EF" w:rsidRDefault="0068353E" w:rsidP="007F22BC">
            <w:pPr>
              <w:rPr>
                <w:rFonts w:cstheme="minorHAnsi"/>
                <w:sz w:val="16"/>
                <w:szCs w:val="16"/>
              </w:rPr>
            </w:pPr>
            <w:r w:rsidRPr="002333EF">
              <w:rPr>
                <w:rFonts w:cstheme="minorHAnsi"/>
                <w:sz w:val="16"/>
                <w:szCs w:val="16"/>
              </w:rPr>
              <w:t xml:space="preserve">Serwer </w:t>
            </w:r>
            <w:r w:rsidR="004427A5" w:rsidRPr="002333EF">
              <w:rPr>
                <w:rFonts w:cstheme="minorHAnsi"/>
                <w:sz w:val="16"/>
                <w:szCs w:val="16"/>
              </w:rPr>
              <w:t xml:space="preserve">plików / </w:t>
            </w:r>
            <w:r w:rsidRPr="002333EF">
              <w:rPr>
                <w:rFonts w:cstheme="minorHAnsi"/>
                <w:sz w:val="16"/>
                <w:szCs w:val="16"/>
              </w:rPr>
              <w:t>baz danych do systemów dziedzinowych.</w:t>
            </w:r>
          </w:p>
        </w:tc>
      </w:tr>
      <w:tr w:rsidR="0068353E" w:rsidRPr="002333EF" w14:paraId="0308017B" w14:textId="77777777" w:rsidTr="007F22BC">
        <w:tc>
          <w:tcPr>
            <w:tcW w:w="2405" w:type="dxa"/>
          </w:tcPr>
          <w:p w14:paraId="251E2D78" w14:textId="77777777" w:rsidR="0068353E" w:rsidRPr="002333EF" w:rsidRDefault="0068353E" w:rsidP="007F22BC">
            <w:pPr>
              <w:rPr>
                <w:rFonts w:cstheme="minorHAnsi"/>
                <w:b/>
                <w:bCs/>
                <w:sz w:val="16"/>
                <w:szCs w:val="16"/>
              </w:rPr>
            </w:pPr>
            <w:r w:rsidRPr="002333EF">
              <w:rPr>
                <w:rFonts w:cstheme="minorHAnsi"/>
                <w:b/>
                <w:bCs/>
                <w:sz w:val="16"/>
                <w:szCs w:val="16"/>
              </w:rPr>
              <w:t>Architektura</w:t>
            </w:r>
          </w:p>
        </w:tc>
        <w:tc>
          <w:tcPr>
            <w:tcW w:w="6662" w:type="dxa"/>
          </w:tcPr>
          <w:p w14:paraId="11C30E4B" w14:textId="77777777" w:rsidR="0068353E" w:rsidRPr="002333EF" w:rsidRDefault="0068353E" w:rsidP="007F22BC">
            <w:pPr>
              <w:rPr>
                <w:rFonts w:cstheme="minorHAnsi"/>
                <w:sz w:val="16"/>
                <w:szCs w:val="16"/>
              </w:rPr>
            </w:pPr>
            <w:r w:rsidRPr="002333EF">
              <w:rPr>
                <w:rFonts w:cstheme="minorHAnsi"/>
                <w:sz w:val="16"/>
                <w:szCs w:val="16"/>
              </w:rPr>
              <w:t xml:space="preserve">Obudowa maksymalnie 2U kompatybilna ze standardem szaf </w:t>
            </w:r>
            <w:proofErr w:type="spellStart"/>
            <w:r w:rsidRPr="002333EF">
              <w:rPr>
                <w:rFonts w:cstheme="minorHAnsi"/>
                <w:sz w:val="16"/>
                <w:szCs w:val="16"/>
              </w:rPr>
              <w:t>rack</w:t>
            </w:r>
            <w:proofErr w:type="spellEnd"/>
            <w:r w:rsidRPr="002333EF">
              <w:rPr>
                <w:rFonts w:cstheme="minorHAnsi"/>
                <w:sz w:val="16"/>
                <w:szCs w:val="16"/>
              </w:rPr>
              <w:t xml:space="preserve"> 19 cali, montowana na szynach wraz z ramieniem do prowadzenia kabli, umożliwiającymi serwisowanie serwera w szafie bez wyłączania urządzenia. Szyny montażowe ruchome do szafy montażowej oraz </w:t>
            </w:r>
            <w:proofErr w:type="spellStart"/>
            <w:r w:rsidRPr="002333EF">
              <w:rPr>
                <w:rFonts w:cstheme="minorHAnsi"/>
                <w:sz w:val="16"/>
                <w:szCs w:val="16"/>
              </w:rPr>
              <w:t>organizer</w:t>
            </w:r>
            <w:proofErr w:type="spellEnd"/>
            <w:r w:rsidRPr="002333EF">
              <w:rPr>
                <w:rFonts w:cstheme="minorHAnsi"/>
                <w:sz w:val="16"/>
                <w:szCs w:val="16"/>
              </w:rPr>
              <w:t xml:space="preserve"> kabli muszą być dostarczone wraz z urządzeniem.</w:t>
            </w:r>
          </w:p>
        </w:tc>
      </w:tr>
      <w:tr w:rsidR="0068353E" w:rsidRPr="002333EF" w14:paraId="13ADCF34" w14:textId="77777777" w:rsidTr="007F22BC">
        <w:tc>
          <w:tcPr>
            <w:tcW w:w="2405" w:type="dxa"/>
          </w:tcPr>
          <w:p w14:paraId="652D81EE" w14:textId="77777777" w:rsidR="0068353E" w:rsidRPr="002333EF" w:rsidRDefault="0068353E" w:rsidP="007F22BC">
            <w:pPr>
              <w:rPr>
                <w:rFonts w:cstheme="minorHAnsi"/>
                <w:b/>
                <w:bCs/>
                <w:sz w:val="16"/>
                <w:szCs w:val="16"/>
              </w:rPr>
            </w:pPr>
            <w:r w:rsidRPr="002333EF">
              <w:rPr>
                <w:rFonts w:cstheme="minorHAnsi"/>
                <w:b/>
                <w:bCs/>
                <w:sz w:val="16"/>
                <w:szCs w:val="16"/>
              </w:rPr>
              <w:t>Procesor</w:t>
            </w:r>
          </w:p>
        </w:tc>
        <w:tc>
          <w:tcPr>
            <w:tcW w:w="6662" w:type="dxa"/>
          </w:tcPr>
          <w:p w14:paraId="1DDE74C9" w14:textId="52B5F7EE" w:rsidR="0068353E" w:rsidRPr="002333EF" w:rsidRDefault="0068353E" w:rsidP="007F22BC">
            <w:pPr>
              <w:rPr>
                <w:rFonts w:cstheme="minorHAnsi"/>
                <w:sz w:val="16"/>
                <w:szCs w:val="16"/>
              </w:rPr>
            </w:pPr>
            <w:r w:rsidRPr="002333EF">
              <w:rPr>
                <w:rFonts w:cstheme="minorHAnsi"/>
                <w:sz w:val="16"/>
                <w:szCs w:val="16"/>
              </w:rPr>
              <w:t xml:space="preserve">1. Minimum 1 procesor dwunastordzeniowy, </w:t>
            </w:r>
            <w:proofErr w:type="spellStart"/>
            <w:r w:rsidRPr="002333EF">
              <w:rPr>
                <w:rFonts w:cstheme="minorHAnsi"/>
                <w:sz w:val="16"/>
                <w:szCs w:val="16"/>
              </w:rPr>
              <w:t>dwudziestocztero</w:t>
            </w:r>
            <w:proofErr w:type="spellEnd"/>
            <w:r w:rsidRPr="002333EF">
              <w:rPr>
                <w:rFonts w:cstheme="minorHAnsi"/>
                <w:sz w:val="16"/>
                <w:szCs w:val="16"/>
              </w:rPr>
              <w:t xml:space="preserve"> wątkowy dedykowany do pracy w serwerach osiągający, taktowany min. 2.1GHz, min. 23,500 pkt CPU Mark w teście </w:t>
            </w:r>
            <w:proofErr w:type="spellStart"/>
            <w:r w:rsidRPr="002333EF">
              <w:rPr>
                <w:rFonts w:cstheme="minorHAnsi"/>
                <w:sz w:val="16"/>
                <w:szCs w:val="16"/>
              </w:rPr>
              <w:t>PassMark</w:t>
            </w:r>
            <w:proofErr w:type="spellEnd"/>
            <w:r w:rsidRPr="002333EF">
              <w:rPr>
                <w:rFonts w:cstheme="minorHAnsi"/>
                <w:sz w:val="16"/>
                <w:szCs w:val="16"/>
              </w:rPr>
              <w:t xml:space="preserve"> CPU Single CPU Systems zamieszczonym na stronie </w:t>
            </w:r>
            <w:hyperlink r:id="rId9" w:history="1">
              <w:r w:rsidRPr="002333EF">
                <w:rPr>
                  <w:rStyle w:val="Hipercze"/>
                  <w:rFonts w:cstheme="minorHAnsi"/>
                  <w:sz w:val="16"/>
                  <w:szCs w:val="16"/>
                </w:rPr>
                <w:t>http://www.cpubenchmark.net/cpu_list.php</w:t>
              </w:r>
            </w:hyperlink>
            <w:r w:rsidRPr="002333EF">
              <w:rPr>
                <w:rFonts w:cstheme="minorHAnsi"/>
                <w:sz w:val="16"/>
                <w:szCs w:val="16"/>
              </w:rPr>
              <w:t xml:space="preserve"> w dniu zamieszczenia SWZ </w:t>
            </w:r>
            <w:r w:rsidRPr="002333EF">
              <w:rPr>
                <w:rFonts w:cstheme="minorHAnsi"/>
                <w:color w:val="000000" w:themeColor="text1"/>
                <w:sz w:val="16"/>
                <w:szCs w:val="16"/>
              </w:rPr>
              <w:t xml:space="preserve">na stronie internetowej </w:t>
            </w:r>
            <w:r w:rsidR="006B169F" w:rsidRPr="002333EF">
              <w:rPr>
                <w:rFonts w:cstheme="minorHAnsi"/>
                <w:color w:val="000000" w:themeColor="text1"/>
                <w:sz w:val="16"/>
                <w:szCs w:val="16"/>
              </w:rPr>
              <w:t>https://bip.brzozie.pl</w:t>
            </w:r>
            <w:r w:rsidR="006B169F" w:rsidRPr="002333EF">
              <w:rPr>
                <w:rFonts w:cstheme="minorHAnsi"/>
                <w:color w:val="FF0000"/>
                <w:sz w:val="16"/>
                <w:szCs w:val="16"/>
              </w:rPr>
              <w:t>.</w:t>
            </w:r>
            <w:r w:rsidRPr="002333EF">
              <w:rPr>
                <w:rFonts w:cstheme="minorHAnsi"/>
                <w:sz w:val="16"/>
                <w:szCs w:val="16"/>
              </w:rPr>
              <w:t xml:space="preserve"> W przypadku, gdy oferowany procesor nie jest zamieszczony na </w:t>
            </w:r>
            <w:hyperlink r:id="rId10" w:history="1">
              <w:r w:rsidRPr="002333EF">
                <w:rPr>
                  <w:rStyle w:val="Hipercze"/>
                  <w:rFonts w:cstheme="minorHAnsi"/>
                  <w:sz w:val="16"/>
                  <w:szCs w:val="16"/>
                </w:rPr>
                <w:t>http://www.cpubenchmark.net/cpu_list.php</w:t>
              </w:r>
            </w:hyperlink>
            <w:r w:rsidRPr="002333EF">
              <w:rPr>
                <w:rFonts w:cstheme="minorHAnsi"/>
                <w:sz w:val="16"/>
                <w:szCs w:val="16"/>
              </w:rPr>
              <w:t xml:space="preserve"> na Wykonawcy spoczywa obowiązek zamieszczenia wyników testów wydajności procesora i opublikowania parametrów wydajności procesora na powyższej stronie jednak nie później niż do dnia otwarcia złożonej oferty.</w:t>
            </w:r>
          </w:p>
          <w:p w14:paraId="7A330E05" w14:textId="77777777" w:rsidR="0068353E" w:rsidRPr="002333EF" w:rsidRDefault="0068353E" w:rsidP="007F22BC">
            <w:pPr>
              <w:rPr>
                <w:rFonts w:cstheme="minorHAnsi"/>
                <w:sz w:val="16"/>
                <w:szCs w:val="16"/>
              </w:rPr>
            </w:pPr>
            <w:r w:rsidRPr="002333EF">
              <w:rPr>
                <w:rFonts w:cstheme="minorHAnsi"/>
                <w:sz w:val="16"/>
                <w:szCs w:val="16"/>
              </w:rPr>
              <w:t>2. Procesor musi posiadać obsługę technologii wirtualizacji.</w:t>
            </w:r>
          </w:p>
        </w:tc>
      </w:tr>
      <w:tr w:rsidR="0068353E" w:rsidRPr="002333EF" w14:paraId="3D2BE5D1" w14:textId="77777777" w:rsidTr="007F22BC">
        <w:tc>
          <w:tcPr>
            <w:tcW w:w="2405" w:type="dxa"/>
          </w:tcPr>
          <w:p w14:paraId="0DF2BB43" w14:textId="77777777" w:rsidR="0068353E" w:rsidRPr="002333EF" w:rsidRDefault="0068353E" w:rsidP="007F22BC">
            <w:pPr>
              <w:rPr>
                <w:rFonts w:cstheme="minorHAnsi"/>
                <w:b/>
                <w:bCs/>
                <w:sz w:val="16"/>
                <w:szCs w:val="16"/>
              </w:rPr>
            </w:pPr>
            <w:r w:rsidRPr="002333EF">
              <w:rPr>
                <w:rFonts w:cstheme="minorHAnsi"/>
                <w:b/>
                <w:bCs/>
                <w:sz w:val="16"/>
                <w:szCs w:val="16"/>
              </w:rPr>
              <w:t>Płyta główna</w:t>
            </w:r>
          </w:p>
        </w:tc>
        <w:tc>
          <w:tcPr>
            <w:tcW w:w="6662" w:type="dxa"/>
          </w:tcPr>
          <w:p w14:paraId="3406A3C0" w14:textId="77777777" w:rsidR="0068353E" w:rsidRPr="002333EF" w:rsidRDefault="0068353E" w:rsidP="007F22BC">
            <w:pPr>
              <w:rPr>
                <w:rFonts w:cstheme="minorHAnsi"/>
                <w:sz w:val="16"/>
                <w:szCs w:val="16"/>
              </w:rPr>
            </w:pPr>
            <w:r w:rsidRPr="002333EF">
              <w:rPr>
                <w:rFonts w:cstheme="minorHAnsi"/>
                <w:sz w:val="16"/>
                <w:szCs w:val="16"/>
              </w:rPr>
              <w:t>1. Płyta główna dedykowana do pracy w serwerach, zaprojektowana i wyprodukowana przez producenta serwera.</w:t>
            </w:r>
          </w:p>
          <w:p w14:paraId="7DC4CF3E" w14:textId="77777777" w:rsidR="0068353E" w:rsidRPr="002333EF" w:rsidRDefault="0068353E" w:rsidP="007F22BC">
            <w:pPr>
              <w:rPr>
                <w:rFonts w:cstheme="minorHAnsi"/>
                <w:sz w:val="16"/>
                <w:szCs w:val="16"/>
              </w:rPr>
            </w:pPr>
            <w:r w:rsidRPr="002333EF">
              <w:rPr>
                <w:rFonts w:cstheme="minorHAnsi"/>
                <w:sz w:val="16"/>
                <w:szCs w:val="16"/>
              </w:rPr>
              <w:t>2. Płyta główna zapewnia możliwość pracy 2 procesorów po minimum 24 rdzeni każdy.</w:t>
            </w:r>
          </w:p>
          <w:p w14:paraId="024F7D35" w14:textId="77777777" w:rsidR="0068353E" w:rsidRPr="002333EF" w:rsidRDefault="0068353E" w:rsidP="007F22BC">
            <w:pPr>
              <w:rPr>
                <w:rFonts w:cstheme="minorHAnsi"/>
                <w:sz w:val="16"/>
                <w:szCs w:val="16"/>
              </w:rPr>
            </w:pPr>
            <w:r w:rsidRPr="002333EF">
              <w:rPr>
                <w:rFonts w:cstheme="minorHAnsi"/>
                <w:sz w:val="16"/>
                <w:szCs w:val="16"/>
              </w:rPr>
              <w:t>3. Płyta główna musi posiadać przynajmniej 16 slotów pamięci RAM typu DDR4 umożliwiających rozszerzenie pamięci RAM do maksymalnie 1TB oraz umożliwić podłączenie do 8 dysków twardych 3.5 cala (HDD/SSD)o łącznej pojemności 128 TB.</w:t>
            </w:r>
          </w:p>
          <w:p w14:paraId="3E82FB26" w14:textId="77777777" w:rsidR="0068353E" w:rsidRPr="002333EF" w:rsidRDefault="0068353E" w:rsidP="007F22BC">
            <w:pPr>
              <w:rPr>
                <w:rFonts w:cstheme="minorHAnsi"/>
                <w:sz w:val="16"/>
                <w:szCs w:val="16"/>
              </w:rPr>
            </w:pPr>
            <w:r w:rsidRPr="002333EF">
              <w:rPr>
                <w:rFonts w:cstheme="minorHAnsi"/>
                <w:sz w:val="16"/>
                <w:szCs w:val="16"/>
              </w:rPr>
              <w:t xml:space="preserve">4. Płyta główna musi posiadać minimum 1 gniazdo </w:t>
            </w:r>
            <w:proofErr w:type="spellStart"/>
            <w:r w:rsidRPr="002333EF">
              <w:rPr>
                <w:rFonts w:cstheme="minorHAnsi"/>
                <w:sz w:val="16"/>
                <w:szCs w:val="16"/>
              </w:rPr>
              <w:t>PCIe</w:t>
            </w:r>
            <w:proofErr w:type="spellEnd"/>
            <w:r w:rsidRPr="002333EF">
              <w:rPr>
                <w:rFonts w:cstheme="minorHAnsi"/>
                <w:sz w:val="16"/>
                <w:szCs w:val="16"/>
              </w:rPr>
              <w:t xml:space="preserve"> 4 Generacji x16 i minimum 1 gniazdo </w:t>
            </w:r>
            <w:proofErr w:type="spellStart"/>
            <w:r w:rsidRPr="002333EF">
              <w:rPr>
                <w:rFonts w:cstheme="minorHAnsi"/>
                <w:sz w:val="16"/>
                <w:szCs w:val="16"/>
              </w:rPr>
              <w:t>PCIe</w:t>
            </w:r>
            <w:proofErr w:type="spellEnd"/>
            <w:r w:rsidRPr="002333EF">
              <w:rPr>
                <w:rFonts w:cstheme="minorHAnsi"/>
                <w:sz w:val="16"/>
                <w:szCs w:val="16"/>
              </w:rPr>
              <w:t xml:space="preserve"> 3 Generacji x8 w konfiguracji jednoprocesorowej oraz dodatkowe 2 gniazda </w:t>
            </w:r>
            <w:proofErr w:type="spellStart"/>
            <w:r w:rsidRPr="002333EF">
              <w:rPr>
                <w:rFonts w:cstheme="minorHAnsi"/>
                <w:sz w:val="16"/>
                <w:szCs w:val="16"/>
              </w:rPr>
              <w:t>PCIe</w:t>
            </w:r>
            <w:proofErr w:type="spellEnd"/>
            <w:r w:rsidRPr="002333EF">
              <w:rPr>
                <w:rFonts w:cstheme="minorHAnsi"/>
                <w:sz w:val="16"/>
                <w:szCs w:val="16"/>
              </w:rPr>
              <w:t xml:space="preserve"> 4 Generacji x16 w konfiguracji dwuprocesorowej.</w:t>
            </w:r>
          </w:p>
          <w:p w14:paraId="41E9B0AE" w14:textId="77777777" w:rsidR="0068353E" w:rsidRPr="002333EF" w:rsidRDefault="0068353E" w:rsidP="007F22BC">
            <w:pPr>
              <w:rPr>
                <w:rFonts w:cstheme="minorHAnsi"/>
                <w:sz w:val="16"/>
                <w:szCs w:val="16"/>
              </w:rPr>
            </w:pPr>
            <w:r w:rsidRPr="002333EF">
              <w:rPr>
                <w:rFonts w:cstheme="minorHAnsi"/>
                <w:sz w:val="16"/>
                <w:szCs w:val="16"/>
              </w:rPr>
              <w:t>5. Płyta główna wyposażona jest w zainstalowany sprzętowy kontroler dysków SAS/SATA z 4GB cache z podtrzymaniem oraz funkcjonalnością RAID 0,1,10,5,6,50,60.</w:t>
            </w:r>
          </w:p>
        </w:tc>
      </w:tr>
      <w:tr w:rsidR="0068353E" w:rsidRPr="002333EF" w14:paraId="1C525C95" w14:textId="77777777" w:rsidTr="007F22BC">
        <w:tc>
          <w:tcPr>
            <w:tcW w:w="2405" w:type="dxa"/>
          </w:tcPr>
          <w:p w14:paraId="581C5E43" w14:textId="77777777" w:rsidR="0068353E" w:rsidRPr="002333EF" w:rsidRDefault="0068353E" w:rsidP="007F22BC">
            <w:pPr>
              <w:rPr>
                <w:rFonts w:cstheme="minorHAnsi"/>
                <w:b/>
                <w:bCs/>
                <w:sz w:val="16"/>
                <w:szCs w:val="16"/>
              </w:rPr>
            </w:pPr>
            <w:r w:rsidRPr="002333EF">
              <w:rPr>
                <w:rFonts w:cstheme="minorHAnsi"/>
                <w:b/>
                <w:bCs/>
                <w:sz w:val="16"/>
                <w:szCs w:val="16"/>
              </w:rPr>
              <w:t>Pamięć RAM</w:t>
            </w:r>
          </w:p>
        </w:tc>
        <w:tc>
          <w:tcPr>
            <w:tcW w:w="6662" w:type="dxa"/>
          </w:tcPr>
          <w:p w14:paraId="53591A4A" w14:textId="77777777" w:rsidR="0068353E" w:rsidRPr="002333EF" w:rsidRDefault="0068353E" w:rsidP="007F22BC">
            <w:pPr>
              <w:rPr>
                <w:rFonts w:cstheme="minorHAnsi"/>
                <w:sz w:val="16"/>
                <w:szCs w:val="16"/>
              </w:rPr>
            </w:pPr>
            <w:r w:rsidRPr="002333EF">
              <w:rPr>
                <w:rFonts w:cstheme="minorHAnsi"/>
                <w:sz w:val="16"/>
                <w:szCs w:val="16"/>
              </w:rPr>
              <w:t>- Nie mniej niż 96 GB pamięci DDR4 RDIMM. Min. 12 slotów wolnych.</w:t>
            </w:r>
          </w:p>
        </w:tc>
      </w:tr>
      <w:tr w:rsidR="0068353E" w:rsidRPr="002333EF" w14:paraId="3CF30096" w14:textId="77777777" w:rsidTr="007F22BC">
        <w:tc>
          <w:tcPr>
            <w:tcW w:w="2405" w:type="dxa"/>
          </w:tcPr>
          <w:p w14:paraId="1EB66F7C" w14:textId="77777777" w:rsidR="0068353E" w:rsidRPr="002333EF" w:rsidRDefault="0068353E" w:rsidP="007F22BC">
            <w:pPr>
              <w:rPr>
                <w:rFonts w:cstheme="minorHAnsi"/>
                <w:b/>
                <w:bCs/>
                <w:sz w:val="16"/>
                <w:szCs w:val="16"/>
              </w:rPr>
            </w:pPr>
            <w:r w:rsidRPr="002333EF">
              <w:rPr>
                <w:rFonts w:cstheme="minorHAnsi"/>
                <w:b/>
                <w:bCs/>
                <w:sz w:val="16"/>
                <w:szCs w:val="16"/>
              </w:rPr>
              <w:t>Zamontowane dyski twarde</w:t>
            </w:r>
          </w:p>
        </w:tc>
        <w:tc>
          <w:tcPr>
            <w:tcW w:w="6662" w:type="dxa"/>
          </w:tcPr>
          <w:p w14:paraId="57DFBA18" w14:textId="33E416E2" w:rsidR="0068353E" w:rsidRPr="002333EF" w:rsidRDefault="0068353E" w:rsidP="007F22BC">
            <w:pPr>
              <w:rPr>
                <w:rFonts w:cstheme="minorHAnsi"/>
                <w:sz w:val="16"/>
                <w:szCs w:val="16"/>
              </w:rPr>
            </w:pPr>
            <w:r w:rsidRPr="002333EF">
              <w:rPr>
                <w:rFonts w:cstheme="minorHAnsi"/>
                <w:sz w:val="16"/>
                <w:szCs w:val="16"/>
              </w:rPr>
              <w:t xml:space="preserve">- Min. </w:t>
            </w:r>
            <w:r w:rsidR="00B5429E" w:rsidRPr="002333EF">
              <w:rPr>
                <w:rFonts w:cstheme="minorHAnsi"/>
                <w:sz w:val="16"/>
                <w:szCs w:val="16"/>
              </w:rPr>
              <w:t>4</w:t>
            </w:r>
            <w:r w:rsidRPr="002333EF">
              <w:rPr>
                <w:rFonts w:cstheme="minorHAnsi"/>
                <w:sz w:val="16"/>
                <w:szCs w:val="16"/>
              </w:rPr>
              <w:t xml:space="preserve"> szt. jednakowych dysków twardych Hot-Plug SAS o pojemności </w:t>
            </w:r>
            <w:r w:rsidR="00D13F11" w:rsidRPr="002333EF">
              <w:rPr>
                <w:rFonts w:cstheme="minorHAnsi"/>
                <w:sz w:val="16"/>
                <w:szCs w:val="16"/>
              </w:rPr>
              <w:t>1</w:t>
            </w:r>
            <w:r w:rsidR="00237F39" w:rsidRPr="002333EF">
              <w:rPr>
                <w:rFonts w:cstheme="minorHAnsi"/>
                <w:sz w:val="16"/>
                <w:szCs w:val="16"/>
              </w:rPr>
              <w:t>,2</w:t>
            </w:r>
            <w:r w:rsidR="002E0EFA" w:rsidRPr="002333EF">
              <w:rPr>
                <w:rFonts w:cstheme="minorHAnsi"/>
                <w:sz w:val="16"/>
                <w:szCs w:val="16"/>
              </w:rPr>
              <w:t xml:space="preserve"> TB</w:t>
            </w:r>
            <w:r w:rsidRPr="002333EF">
              <w:rPr>
                <w:rFonts w:cstheme="minorHAnsi"/>
                <w:sz w:val="16"/>
                <w:szCs w:val="16"/>
              </w:rPr>
              <w:t xml:space="preserve"> każdy 10k </w:t>
            </w:r>
            <w:proofErr w:type="spellStart"/>
            <w:r w:rsidRPr="002333EF">
              <w:rPr>
                <w:rFonts w:cstheme="minorHAnsi"/>
                <w:sz w:val="16"/>
                <w:szCs w:val="16"/>
              </w:rPr>
              <w:t>rpm</w:t>
            </w:r>
            <w:proofErr w:type="spellEnd"/>
            <w:r w:rsidRPr="002333EF">
              <w:rPr>
                <w:rFonts w:cstheme="minorHAnsi"/>
                <w:sz w:val="16"/>
                <w:szCs w:val="16"/>
              </w:rPr>
              <w:t xml:space="preserve">. </w:t>
            </w:r>
          </w:p>
        </w:tc>
      </w:tr>
      <w:tr w:rsidR="0068353E" w:rsidRPr="002333EF" w14:paraId="298C6FA6" w14:textId="77777777" w:rsidTr="007F22BC">
        <w:tc>
          <w:tcPr>
            <w:tcW w:w="2405" w:type="dxa"/>
          </w:tcPr>
          <w:p w14:paraId="516A5A79" w14:textId="77777777" w:rsidR="0068353E" w:rsidRPr="002333EF" w:rsidRDefault="0068353E" w:rsidP="007F22BC">
            <w:pPr>
              <w:rPr>
                <w:rFonts w:cstheme="minorHAnsi"/>
                <w:b/>
                <w:bCs/>
                <w:sz w:val="16"/>
                <w:szCs w:val="16"/>
              </w:rPr>
            </w:pPr>
            <w:r w:rsidRPr="002333EF">
              <w:rPr>
                <w:rFonts w:cstheme="minorHAnsi"/>
                <w:b/>
                <w:bCs/>
                <w:sz w:val="16"/>
                <w:szCs w:val="16"/>
              </w:rPr>
              <w:t>Karta graficzna</w:t>
            </w:r>
          </w:p>
        </w:tc>
        <w:tc>
          <w:tcPr>
            <w:tcW w:w="6662" w:type="dxa"/>
          </w:tcPr>
          <w:p w14:paraId="781DC7F1" w14:textId="77777777" w:rsidR="0068353E" w:rsidRPr="002333EF" w:rsidRDefault="0068353E" w:rsidP="007F22BC">
            <w:pPr>
              <w:rPr>
                <w:rFonts w:cstheme="minorHAnsi"/>
                <w:sz w:val="16"/>
                <w:szCs w:val="16"/>
              </w:rPr>
            </w:pPr>
            <w:r w:rsidRPr="002333EF">
              <w:rPr>
                <w:rFonts w:cstheme="minorHAnsi"/>
                <w:sz w:val="16"/>
                <w:szCs w:val="16"/>
              </w:rPr>
              <w:t>2D, zintegrowana z płytą główną.</w:t>
            </w:r>
          </w:p>
        </w:tc>
      </w:tr>
      <w:tr w:rsidR="0068353E" w:rsidRPr="002333EF" w14:paraId="199597A3" w14:textId="77777777" w:rsidTr="007F22BC">
        <w:tc>
          <w:tcPr>
            <w:tcW w:w="2405" w:type="dxa"/>
          </w:tcPr>
          <w:p w14:paraId="0BA3F9F7" w14:textId="77777777" w:rsidR="0068353E" w:rsidRPr="002333EF" w:rsidRDefault="0068353E" w:rsidP="007F22BC">
            <w:pPr>
              <w:rPr>
                <w:rFonts w:cstheme="minorHAnsi"/>
                <w:b/>
                <w:bCs/>
                <w:sz w:val="16"/>
                <w:szCs w:val="16"/>
              </w:rPr>
            </w:pPr>
            <w:r w:rsidRPr="002333EF">
              <w:rPr>
                <w:rFonts w:cstheme="minorHAnsi"/>
                <w:b/>
                <w:bCs/>
                <w:sz w:val="16"/>
                <w:szCs w:val="16"/>
              </w:rPr>
              <w:t>Zewnętrzne porty wejścia / wyjścia</w:t>
            </w:r>
          </w:p>
        </w:tc>
        <w:tc>
          <w:tcPr>
            <w:tcW w:w="6662" w:type="dxa"/>
          </w:tcPr>
          <w:p w14:paraId="2CB93739" w14:textId="77777777" w:rsidR="0068353E" w:rsidRPr="002333EF" w:rsidRDefault="0068353E" w:rsidP="007F22BC">
            <w:pPr>
              <w:rPr>
                <w:rFonts w:cstheme="minorHAnsi"/>
                <w:sz w:val="16"/>
                <w:szCs w:val="16"/>
              </w:rPr>
            </w:pPr>
            <w:r w:rsidRPr="002333EF">
              <w:rPr>
                <w:rFonts w:cstheme="minorHAnsi"/>
                <w:sz w:val="16"/>
                <w:szCs w:val="16"/>
              </w:rPr>
              <w:t>Przód obudowy co najmniej:</w:t>
            </w:r>
          </w:p>
          <w:p w14:paraId="58884BEA" w14:textId="77777777" w:rsidR="0068353E" w:rsidRPr="002333EF" w:rsidRDefault="0068353E" w:rsidP="007F22BC">
            <w:pPr>
              <w:rPr>
                <w:rFonts w:cstheme="minorHAnsi"/>
                <w:sz w:val="16"/>
                <w:szCs w:val="16"/>
              </w:rPr>
            </w:pPr>
            <w:r w:rsidRPr="002333EF">
              <w:rPr>
                <w:rFonts w:cstheme="minorHAnsi"/>
                <w:sz w:val="16"/>
                <w:szCs w:val="16"/>
              </w:rPr>
              <w:t>1 port USB 2.0;</w:t>
            </w:r>
          </w:p>
          <w:p w14:paraId="7FD53169" w14:textId="77777777" w:rsidR="0068353E" w:rsidRPr="002333EF" w:rsidRDefault="0068353E" w:rsidP="007F22BC">
            <w:pPr>
              <w:rPr>
                <w:rFonts w:cstheme="minorHAnsi"/>
                <w:sz w:val="16"/>
                <w:szCs w:val="16"/>
                <w:lang w:val="en-US"/>
              </w:rPr>
            </w:pPr>
            <w:r w:rsidRPr="002333EF">
              <w:rPr>
                <w:rFonts w:cstheme="minorHAnsi"/>
                <w:sz w:val="16"/>
                <w:szCs w:val="16"/>
                <w:lang w:val="en-US"/>
              </w:rPr>
              <w:t>1 port Video VGA;</w:t>
            </w:r>
          </w:p>
          <w:p w14:paraId="30D58E71" w14:textId="77777777" w:rsidR="0068353E" w:rsidRPr="002333EF" w:rsidRDefault="0068353E" w:rsidP="007F22BC">
            <w:pPr>
              <w:rPr>
                <w:rFonts w:cstheme="minorHAnsi"/>
                <w:sz w:val="16"/>
                <w:szCs w:val="16"/>
                <w:lang w:val="en-US"/>
              </w:rPr>
            </w:pPr>
            <w:r w:rsidRPr="002333EF">
              <w:rPr>
                <w:rFonts w:cstheme="minorHAnsi"/>
                <w:sz w:val="16"/>
                <w:szCs w:val="16"/>
                <w:lang w:val="en-US"/>
              </w:rPr>
              <w:t>1 port micro USB IPMI</w:t>
            </w:r>
          </w:p>
          <w:p w14:paraId="0BC6644A" w14:textId="77777777" w:rsidR="0068353E" w:rsidRPr="002333EF" w:rsidRDefault="0068353E" w:rsidP="007F22BC">
            <w:pPr>
              <w:rPr>
                <w:rFonts w:cstheme="minorHAnsi"/>
                <w:sz w:val="16"/>
                <w:szCs w:val="16"/>
              </w:rPr>
            </w:pPr>
            <w:r w:rsidRPr="002333EF">
              <w:rPr>
                <w:rFonts w:cstheme="minorHAnsi"/>
                <w:sz w:val="16"/>
                <w:szCs w:val="16"/>
              </w:rPr>
              <w:t>Tył obudowy co najmniej:</w:t>
            </w:r>
          </w:p>
          <w:p w14:paraId="55021930" w14:textId="77777777" w:rsidR="0068353E" w:rsidRPr="002333EF" w:rsidRDefault="0068353E" w:rsidP="007F22BC">
            <w:pPr>
              <w:rPr>
                <w:rFonts w:cstheme="minorHAnsi"/>
                <w:sz w:val="16"/>
                <w:szCs w:val="16"/>
              </w:rPr>
            </w:pPr>
            <w:r w:rsidRPr="002333EF">
              <w:rPr>
                <w:rFonts w:cstheme="minorHAnsi"/>
                <w:sz w:val="16"/>
                <w:szCs w:val="16"/>
              </w:rPr>
              <w:t>1 port USB 3.0;</w:t>
            </w:r>
          </w:p>
          <w:p w14:paraId="4C8D2A04" w14:textId="77777777" w:rsidR="0068353E" w:rsidRPr="002333EF" w:rsidRDefault="0068353E" w:rsidP="007F22BC">
            <w:pPr>
              <w:rPr>
                <w:rFonts w:cstheme="minorHAnsi"/>
                <w:sz w:val="16"/>
                <w:szCs w:val="16"/>
                <w:lang w:val="en-US"/>
              </w:rPr>
            </w:pPr>
            <w:r w:rsidRPr="002333EF">
              <w:rPr>
                <w:rFonts w:cstheme="minorHAnsi"/>
                <w:sz w:val="16"/>
                <w:szCs w:val="16"/>
                <w:lang w:val="en-US"/>
              </w:rPr>
              <w:t>1 port USB 2.0;</w:t>
            </w:r>
          </w:p>
          <w:p w14:paraId="5E91C4A7" w14:textId="77777777" w:rsidR="0068353E" w:rsidRPr="002333EF" w:rsidRDefault="0068353E" w:rsidP="007F22BC">
            <w:pPr>
              <w:rPr>
                <w:rFonts w:cstheme="minorHAnsi"/>
                <w:sz w:val="16"/>
                <w:szCs w:val="16"/>
                <w:lang w:val="en-US"/>
              </w:rPr>
            </w:pPr>
            <w:r w:rsidRPr="002333EF">
              <w:rPr>
                <w:rFonts w:cstheme="minorHAnsi"/>
                <w:sz w:val="16"/>
                <w:szCs w:val="16"/>
                <w:lang w:val="en-US"/>
              </w:rPr>
              <w:t>1 port Video VGA;</w:t>
            </w:r>
          </w:p>
          <w:p w14:paraId="19321569" w14:textId="77777777" w:rsidR="0068353E" w:rsidRPr="002333EF" w:rsidRDefault="0068353E" w:rsidP="007F22BC">
            <w:pPr>
              <w:rPr>
                <w:rFonts w:cstheme="minorHAnsi"/>
                <w:sz w:val="16"/>
                <w:szCs w:val="16"/>
              </w:rPr>
            </w:pPr>
            <w:r w:rsidRPr="002333EF">
              <w:rPr>
                <w:rFonts w:cstheme="minorHAnsi"/>
                <w:sz w:val="16"/>
                <w:szCs w:val="16"/>
              </w:rPr>
              <w:t>1 port RJ45 IPMI.</w:t>
            </w:r>
          </w:p>
          <w:p w14:paraId="316C0F59" w14:textId="77777777" w:rsidR="0068353E" w:rsidRPr="002333EF" w:rsidRDefault="0068353E" w:rsidP="007F22BC">
            <w:pPr>
              <w:rPr>
                <w:rFonts w:cstheme="minorHAnsi"/>
                <w:sz w:val="16"/>
                <w:szCs w:val="16"/>
              </w:rPr>
            </w:pPr>
            <w:r w:rsidRPr="002333EF">
              <w:rPr>
                <w:rFonts w:cstheme="minorHAnsi"/>
                <w:sz w:val="16"/>
                <w:szCs w:val="16"/>
              </w:rPr>
              <w:t>Serwer posiada wbudowaną kartę sieciową  2-porty 1Gbit/s.</w:t>
            </w:r>
          </w:p>
        </w:tc>
      </w:tr>
      <w:tr w:rsidR="0068353E" w:rsidRPr="002333EF" w14:paraId="4EEF8C3C" w14:textId="77777777" w:rsidTr="007F22BC">
        <w:tc>
          <w:tcPr>
            <w:tcW w:w="2405" w:type="dxa"/>
          </w:tcPr>
          <w:p w14:paraId="1AE6F493" w14:textId="77777777" w:rsidR="0068353E" w:rsidRPr="002333EF" w:rsidRDefault="0068353E" w:rsidP="007F22BC">
            <w:pPr>
              <w:rPr>
                <w:rFonts w:cstheme="minorHAnsi"/>
                <w:b/>
                <w:bCs/>
                <w:sz w:val="16"/>
                <w:szCs w:val="16"/>
              </w:rPr>
            </w:pPr>
            <w:r w:rsidRPr="002333EF">
              <w:rPr>
                <w:rFonts w:cstheme="minorHAnsi"/>
                <w:b/>
                <w:bCs/>
                <w:sz w:val="16"/>
                <w:szCs w:val="16"/>
              </w:rPr>
              <w:t>Zdalne zarządzanie</w:t>
            </w:r>
          </w:p>
        </w:tc>
        <w:tc>
          <w:tcPr>
            <w:tcW w:w="6662" w:type="dxa"/>
          </w:tcPr>
          <w:p w14:paraId="29417343" w14:textId="77777777" w:rsidR="0068353E" w:rsidRPr="002333EF" w:rsidRDefault="0068353E" w:rsidP="007F22BC">
            <w:pPr>
              <w:rPr>
                <w:rFonts w:cstheme="minorHAnsi"/>
                <w:sz w:val="16"/>
                <w:szCs w:val="16"/>
              </w:rPr>
            </w:pPr>
            <w:r w:rsidRPr="002333EF">
              <w:rPr>
                <w:rFonts w:cstheme="minorHAnsi"/>
                <w:sz w:val="16"/>
                <w:szCs w:val="16"/>
              </w:rPr>
              <w:t>Serwer wyposażony w dedykowany moduł zdalnego zarządzania, diagnostyki i monitorowania pracy serwera. Dostęp do interfejsu zarządzania musi być zapewniony z przeglądarki internetowej.</w:t>
            </w:r>
          </w:p>
        </w:tc>
      </w:tr>
      <w:tr w:rsidR="0068353E" w:rsidRPr="002333EF" w14:paraId="0B641FC2" w14:textId="77777777" w:rsidTr="007F22BC">
        <w:tc>
          <w:tcPr>
            <w:tcW w:w="2405" w:type="dxa"/>
          </w:tcPr>
          <w:p w14:paraId="56E3AACB" w14:textId="77777777" w:rsidR="0068353E" w:rsidRPr="002333EF" w:rsidRDefault="0068353E" w:rsidP="007F22BC">
            <w:pPr>
              <w:rPr>
                <w:rFonts w:cstheme="minorHAnsi"/>
                <w:b/>
                <w:bCs/>
                <w:sz w:val="16"/>
                <w:szCs w:val="16"/>
              </w:rPr>
            </w:pPr>
            <w:r w:rsidRPr="002333EF">
              <w:rPr>
                <w:rFonts w:cstheme="minorHAnsi"/>
                <w:b/>
                <w:bCs/>
                <w:sz w:val="16"/>
                <w:szCs w:val="16"/>
              </w:rPr>
              <w:t>Zasilanie</w:t>
            </w:r>
          </w:p>
        </w:tc>
        <w:tc>
          <w:tcPr>
            <w:tcW w:w="6662" w:type="dxa"/>
          </w:tcPr>
          <w:p w14:paraId="771C1525" w14:textId="77777777" w:rsidR="0068353E" w:rsidRPr="002333EF" w:rsidRDefault="0068353E" w:rsidP="007F22BC">
            <w:pPr>
              <w:rPr>
                <w:rFonts w:cstheme="minorHAnsi"/>
                <w:sz w:val="16"/>
                <w:szCs w:val="16"/>
              </w:rPr>
            </w:pPr>
            <w:r w:rsidRPr="002333EF">
              <w:rPr>
                <w:rFonts w:cstheme="minorHAnsi"/>
                <w:sz w:val="16"/>
                <w:szCs w:val="16"/>
              </w:rPr>
              <w:t>2 zasilacze nadmiarowe o mocy co najmniej 600W każdy, technologia Hot-Plug.</w:t>
            </w:r>
          </w:p>
        </w:tc>
      </w:tr>
      <w:tr w:rsidR="0068353E" w:rsidRPr="002333EF" w14:paraId="7EFB5351" w14:textId="77777777" w:rsidTr="007F22BC">
        <w:tc>
          <w:tcPr>
            <w:tcW w:w="2405" w:type="dxa"/>
          </w:tcPr>
          <w:p w14:paraId="1B231DEF" w14:textId="77777777" w:rsidR="0068353E" w:rsidRPr="002333EF" w:rsidRDefault="0068353E" w:rsidP="007F22BC">
            <w:pPr>
              <w:rPr>
                <w:rFonts w:cstheme="minorHAnsi"/>
                <w:b/>
                <w:bCs/>
                <w:sz w:val="16"/>
                <w:szCs w:val="16"/>
              </w:rPr>
            </w:pPr>
            <w:r w:rsidRPr="002333EF">
              <w:rPr>
                <w:rFonts w:cstheme="minorHAnsi"/>
                <w:b/>
                <w:bCs/>
                <w:sz w:val="16"/>
                <w:szCs w:val="16"/>
              </w:rPr>
              <w:t>System operacyjny</w:t>
            </w:r>
          </w:p>
        </w:tc>
        <w:tc>
          <w:tcPr>
            <w:tcW w:w="6662" w:type="dxa"/>
          </w:tcPr>
          <w:p w14:paraId="2D40261A" w14:textId="77777777" w:rsidR="0068353E" w:rsidRPr="002333EF" w:rsidRDefault="0068353E" w:rsidP="007F22BC">
            <w:pPr>
              <w:rPr>
                <w:rFonts w:cstheme="minorHAnsi"/>
                <w:sz w:val="16"/>
                <w:szCs w:val="16"/>
              </w:rPr>
            </w:pPr>
            <w:r w:rsidRPr="002333EF">
              <w:rPr>
                <w:rFonts w:cstheme="minorHAnsi"/>
                <w:sz w:val="16"/>
                <w:szCs w:val="16"/>
              </w:rPr>
              <w:t>Microsoft Windows Serwer 2022 Standard 16-Core w wersji umożliwiającej użytkowanie w instytucji publicznej na terenie Rzeczpospolitej Polski, w polskiej wersji językowej (dostępność pobrania języka polskiego) wraz z nośnikiem pozwalającym na ponowną instalację systemu. Zamawiający dopuszcza możliwość pobrania systemu z sieci Internet (z dedykowanej strony producenta systemu) pod warunkiem, że możliwa będzie aktywacja systemu operacyjnego pobranego ze strony producenta.</w:t>
            </w:r>
          </w:p>
          <w:p w14:paraId="110289D7" w14:textId="77777777" w:rsidR="0068353E" w:rsidRPr="002333EF" w:rsidRDefault="0068353E" w:rsidP="007F22BC">
            <w:pPr>
              <w:rPr>
                <w:rFonts w:cstheme="minorHAnsi"/>
                <w:sz w:val="16"/>
                <w:szCs w:val="16"/>
              </w:rPr>
            </w:pPr>
            <w:r w:rsidRPr="002333EF">
              <w:rPr>
                <w:rFonts w:cstheme="minorHAnsi"/>
                <w:sz w:val="16"/>
                <w:szCs w:val="16"/>
              </w:rPr>
              <w:t>- Liczba licencji CAL dla systemu Microsoft Windows Serwer 2022 Standard 16-Core umożliwiającą użytkowanie przez 25 użytkowników.</w:t>
            </w:r>
          </w:p>
          <w:p w14:paraId="296EC124" w14:textId="77777777" w:rsidR="0068353E" w:rsidRPr="002333EF" w:rsidRDefault="0068353E" w:rsidP="007F22BC">
            <w:pPr>
              <w:rPr>
                <w:rFonts w:cstheme="minorHAnsi"/>
                <w:sz w:val="16"/>
                <w:szCs w:val="16"/>
              </w:rPr>
            </w:pPr>
            <w:r w:rsidRPr="002333EF">
              <w:rPr>
                <w:rFonts w:cstheme="minorHAnsi"/>
                <w:sz w:val="16"/>
                <w:szCs w:val="16"/>
              </w:rPr>
              <w:t>- Udostępnione licencje systemu operacyjnego mają zapewnić dożywotnie użytkowanie systemu.</w:t>
            </w:r>
          </w:p>
          <w:p w14:paraId="18F45939" w14:textId="77777777" w:rsidR="0068353E" w:rsidRPr="002333EF" w:rsidRDefault="0068353E" w:rsidP="007F22BC">
            <w:pPr>
              <w:rPr>
                <w:rFonts w:cstheme="minorHAnsi"/>
                <w:sz w:val="16"/>
                <w:szCs w:val="16"/>
              </w:rPr>
            </w:pPr>
            <w:r w:rsidRPr="002333EF">
              <w:rPr>
                <w:rFonts w:cstheme="minorHAnsi"/>
                <w:sz w:val="16"/>
                <w:szCs w:val="16"/>
              </w:rPr>
              <w:lastRenderedPageBreak/>
              <w:t>- Komplet sterowników do poszczególnych podzespołów dla ww. systemu operacyjnego na nośnikach pamięci dedykowanych przez producenta sprzętu / oprogramowania.</w:t>
            </w:r>
          </w:p>
          <w:p w14:paraId="710F9CB2" w14:textId="77777777" w:rsidR="0068353E" w:rsidRPr="002333EF" w:rsidRDefault="0068353E" w:rsidP="007F22BC">
            <w:pPr>
              <w:rPr>
                <w:rFonts w:cstheme="minorHAnsi"/>
                <w:sz w:val="16"/>
                <w:szCs w:val="16"/>
              </w:rPr>
            </w:pPr>
            <w:r w:rsidRPr="002333EF">
              <w:rPr>
                <w:rFonts w:cstheme="minorHAnsi"/>
                <w:sz w:val="16"/>
                <w:szCs w:val="16"/>
              </w:rPr>
              <w:t>- W przypadku zaoferowania serwera z liczbą rdzeni procesora przekraczającą standardową licencję Wykonawca zobowiązany jest do dostarczenia dodatkowych licencji dla Microsoft Serwer 2022 (w tym odpowiadających licencji CAL dla 40 użytkowników) w wersji i liczbie zapewniającej zgodność z zasadami licencjonowania Microsoft Windows Serwer 2022.</w:t>
            </w:r>
          </w:p>
        </w:tc>
      </w:tr>
      <w:tr w:rsidR="0068353E" w:rsidRPr="002333EF" w14:paraId="5F90F814" w14:textId="77777777" w:rsidTr="007F22BC">
        <w:tc>
          <w:tcPr>
            <w:tcW w:w="2405" w:type="dxa"/>
          </w:tcPr>
          <w:p w14:paraId="0AB857F8" w14:textId="77777777" w:rsidR="0068353E" w:rsidRPr="002333EF" w:rsidRDefault="0068353E" w:rsidP="007F22BC">
            <w:pPr>
              <w:rPr>
                <w:rFonts w:cstheme="minorHAnsi"/>
                <w:b/>
                <w:bCs/>
                <w:sz w:val="16"/>
                <w:szCs w:val="16"/>
              </w:rPr>
            </w:pPr>
            <w:r w:rsidRPr="002333EF">
              <w:rPr>
                <w:rFonts w:cstheme="minorHAnsi"/>
                <w:b/>
                <w:bCs/>
                <w:sz w:val="16"/>
                <w:szCs w:val="16"/>
              </w:rPr>
              <w:lastRenderedPageBreak/>
              <w:t>Wspierane systemy operacyjne</w:t>
            </w:r>
          </w:p>
        </w:tc>
        <w:tc>
          <w:tcPr>
            <w:tcW w:w="6662" w:type="dxa"/>
          </w:tcPr>
          <w:p w14:paraId="5D137D37" w14:textId="77777777" w:rsidR="0068353E" w:rsidRPr="002333EF" w:rsidRDefault="0068353E" w:rsidP="007F22BC">
            <w:pPr>
              <w:rPr>
                <w:rFonts w:cstheme="minorHAnsi"/>
                <w:sz w:val="16"/>
                <w:szCs w:val="16"/>
                <w:lang w:val="en-US"/>
              </w:rPr>
            </w:pPr>
            <w:r w:rsidRPr="002333EF">
              <w:rPr>
                <w:rFonts w:cstheme="minorHAnsi"/>
                <w:sz w:val="16"/>
                <w:szCs w:val="16"/>
                <w:lang w:val="en-US"/>
              </w:rPr>
              <w:t>- Canonical® Ubuntu® Server LTS.</w:t>
            </w:r>
          </w:p>
          <w:p w14:paraId="4FB782B1" w14:textId="77777777" w:rsidR="0068353E" w:rsidRPr="002333EF" w:rsidRDefault="0068353E" w:rsidP="007F22BC">
            <w:pPr>
              <w:rPr>
                <w:rFonts w:cstheme="minorHAnsi"/>
                <w:sz w:val="16"/>
                <w:szCs w:val="16"/>
                <w:lang w:val="en-US"/>
              </w:rPr>
            </w:pPr>
            <w:r w:rsidRPr="002333EF">
              <w:rPr>
                <w:rFonts w:cstheme="minorHAnsi"/>
                <w:sz w:val="16"/>
                <w:szCs w:val="16"/>
                <w:lang w:val="en-US"/>
              </w:rPr>
              <w:t>- Citrix® Hypervisor.</w:t>
            </w:r>
          </w:p>
          <w:p w14:paraId="4E1DA6BA" w14:textId="77777777" w:rsidR="0068353E" w:rsidRPr="002333EF" w:rsidRDefault="0068353E" w:rsidP="007F22BC">
            <w:pPr>
              <w:rPr>
                <w:rFonts w:cstheme="minorHAnsi"/>
                <w:sz w:val="16"/>
                <w:szCs w:val="16"/>
                <w:lang w:val="en-US"/>
              </w:rPr>
            </w:pPr>
            <w:r w:rsidRPr="002333EF">
              <w:rPr>
                <w:rFonts w:cstheme="minorHAnsi"/>
                <w:sz w:val="16"/>
                <w:szCs w:val="16"/>
                <w:lang w:val="en-US"/>
              </w:rPr>
              <w:t xml:space="preserve">- Microsoft Windows Server® z </w:t>
            </w:r>
            <w:proofErr w:type="spellStart"/>
            <w:r w:rsidRPr="002333EF">
              <w:rPr>
                <w:rFonts w:cstheme="minorHAnsi"/>
                <w:sz w:val="16"/>
                <w:szCs w:val="16"/>
                <w:lang w:val="en-US"/>
              </w:rPr>
              <w:t>technologią</w:t>
            </w:r>
            <w:proofErr w:type="spellEnd"/>
            <w:r w:rsidRPr="002333EF">
              <w:rPr>
                <w:rFonts w:cstheme="minorHAnsi"/>
                <w:sz w:val="16"/>
                <w:szCs w:val="16"/>
                <w:lang w:val="en-US"/>
              </w:rPr>
              <w:t xml:space="preserve"> Hyper-V.</w:t>
            </w:r>
          </w:p>
          <w:p w14:paraId="62921305" w14:textId="77777777" w:rsidR="0068353E" w:rsidRPr="002333EF" w:rsidRDefault="0068353E" w:rsidP="007F22BC">
            <w:pPr>
              <w:rPr>
                <w:rFonts w:cstheme="minorHAnsi"/>
                <w:sz w:val="16"/>
                <w:szCs w:val="16"/>
                <w:lang w:val="en-US"/>
              </w:rPr>
            </w:pPr>
            <w:r w:rsidRPr="002333EF">
              <w:rPr>
                <w:rFonts w:cstheme="minorHAnsi"/>
                <w:sz w:val="16"/>
                <w:szCs w:val="16"/>
                <w:lang w:val="en-US"/>
              </w:rPr>
              <w:t>- Red Hat® Enterprise Linux.</w:t>
            </w:r>
          </w:p>
          <w:p w14:paraId="18F0A4C6" w14:textId="77777777" w:rsidR="0068353E" w:rsidRPr="002333EF" w:rsidRDefault="0068353E" w:rsidP="007F22BC">
            <w:pPr>
              <w:rPr>
                <w:rFonts w:cstheme="minorHAnsi"/>
                <w:sz w:val="16"/>
                <w:szCs w:val="16"/>
                <w:lang w:val="en-US"/>
              </w:rPr>
            </w:pPr>
            <w:r w:rsidRPr="002333EF">
              <w:rPr>
                <w:rFonts w:cstheme="minorHAnsi"/>
                <w:sz w:val="16"/>
                <w:szCs w:val="16"/>
                <w:lang w:val="en-US"/>
              </w:rPr>
              <w:t>- SUSE® Linux Enterprise Server.</w:t>
            </w:r>
          </w:p>
          <w:p w14:paraId="62EE005E" w14:textId="77777777" w:rsidR="0068353E" w:rsidRPr="002333EF" w:rsidRDefault="0068353E" w:rsidP="007F22BC">
            <w:pPr>
              <w:rPr>
                <w:rFonts w:cstheme="minorHAnsi"/>
                <w:sz w:val="16"/>
                <w:szCs w:val="16"/>
                <w:lang w:val="en-US"/>
              </w:rPr>
            </w:pPr>
            <w:r w:rsidRPr="002333EF">
              <w:rPr>
                <w:rFonts w:cstheme="minorHAnsi"/>
                <w:sz w:val="16"/>
                <w:szCs w:val="16"/>
                <w:lang w:val="en-US"/>
              </w:rPr>
              <w:t xml:space="preserve">- VMware® </w:t>
            </w:r>
            <w:proofErr w:type="spellStart"/>
            <w:r w:rsidRPr="002333EF">
              <w:rPr>
                <w:rFonts w:cstheme="minorHAnsi"/>
                <w:sz w:val="16"/>
                <w:szCs w:val="16"/>
                <w:lang w:val="en-US"/>
              </w:rPr>
              <w:t>ESXi</w:t>
            </w:r>
            <w:proofErr w:type="spellEnd"/>
            <w:r w:rsidRPr="002333EF">
              <w:rPr>
                <w:rFonts w:cstheme="minorHAnsi"/>
                <w:sz w:val="16"/>
                <w:szCs w:val="16"/>
                <w:lang w:val="en-US"/>
              </w:rPr>
              <w:t>.</w:t>
            </w:r>
          </w:p>
        </w:tc>
      </w:tr>
      <w:tr w:rsidR="0068353E" w:rsidRPr="002333EF" w14:paraId="1D67D6F3" w14:textId="77777777" w:rsidTr="007F22BC">
        <w:tc>
          <w:tcPr>
            <w:tcW w:w="2405" w:type="dxa"/>
          </w:tcPr>
          <w:p w14:paraId="578A009D" w14:textId="77777777" w:rsidR="0068353E" w:rsidRPr="002333EF" w:rsidRDefault="0068353E" w:rsidP="007F22BC">
            <w:pPr>
              <w:rPr>
                <w:rFonts w:cstheme="minorHAnsi"/>
                <w:b/>
                <w:bCs/>
                <w:sz w:val="16"/>
                <w:szCs w:val="16"/>
                <w:lang w:val="en-US"/>
              </w:rPr>
            </w:pPr>
            <w:proofErr w:type="spellStart"/>
            <w:r w:rsidRPr="002333EF">
              <w:rPr>
                <w:rFonts w:cstheme="minorHAnsi"/>
                <w:b/>
                <w:bCs/>
                <w:sz w:val="16"/>
                <w:szCs w:val="16"/>
                <w:lang w:val="en-US"/>
              </w:rPr>
              <w:t>Gwarancja</w:t>
            </w:r>
            <w:proofErr w:type="spellEnd"/>
          </w:p>
        </w:tc>
        <w:tc>
          <w:tcPr>
            <w:tcW w:w="6662" w:type="dxa"/>
          </w:tcPr>
          <w:p w14:paraId="64466FB5" w14:textId="1A79A5D8" w:rsidR="0068353E" w:rsidRPr="002333EF" w:rsidRDefault="0068353E" w:rsidP="007F22BC">
            <w:pPr>
              <w:rPr>
                <w:rFonts w:cstheme="minorHAnsi"/>
                <w:sz w:val="16"/>
                <w:szCs w:val="16"/>
              </w:rPr>
            </w:pPr>
            <w:r w:rsidRPr="002333EF">
              <w:rPr>
                <w:rFonts w:cstheme="minorHAnsi"/>
                <w:sz w:val="16"/>
                <w:szCs w:val="16"/>
              </w:rPr>
              <w:t xml:space="preserve">1. Serwis gwarancyjny producenta realizowany przez okres </w:t>
            </w:r>
            <w:r w:rsidR="00C529E4">
              <w:rPr>
                <w:rFonts w:cstheme="minorHAnsi"/>
                <w:sz w:val="16"/>
                <w:szCs w:val="16"/>
              </w:rPr>
              <w:t xml:space="preserve">60 </w:t>
            </w:r>
            <w:proofErr w:type="spellStart"/>
            <w:r w:rsidR="00C529E4">
              <w:rPr>
                <w:rFonts w:cstheme="minorHAnsi"/>
                <w:sz w:val="16"/>
                <w:szCs w:val="16"/>
              </w:rPr>
              <w:t>miesiecy</w:t>
            </w:r>
            <w:proofErr w:type="spellEnd"/>
            <w:r w:rsidRPr="002333EF">
              <w:rPr>
                <w:rFonts w:cstheme="minorHAnsi"/>
                <w:sz w:val="16"/>
                <w:szCs w:val="16"/>
              </w:rPr>
              <w:t xml:space="preserve"> od daty zakupu, świadczony w miejscu użytkowania serwera, obejmujący wszystkie komponenty serwera.</w:t>
            </w:r>
          </w:p>
          <w:p w14:paraId="7D386970" w14:textId="77777777" w:rsidR="0068353E" w:rsidRPr="002333EF" w:rsidRDefault="0068353E" w:rsidP="007F22BC">
            <w:pPr>
              <w:rPr>
                <w:rFonts w:cstheme="minorHAnsi"/>
                <w:sz w:val="16"/>
                <w:szCs w:val="16"/>
              </w:rPr>
            </w:pPr>
            <w:r w:rsidRPr="002333EF">
              <w:rPr>
                <w:rFonts w:cstheme="minorHAnsi"/>
                <w:sz w:val="16"/>
                <w:szCs w:val="16"/>
              </w:rPr>
              <w:t>2. Możliwość zgłaszania awarii 24x7x365 poprzez ogólnopolską linię telefoniczną producenta.</w:t>
            </w:r>
          </w:p>
          <w:p w14:paraId="7831E319" w14:textId="77777777" w:rsidR="0068353E" w:rsidRPr="002333EF" w:rsidRDefault="0068353E" w:rsidP="007F22BC">
            <w:pPr>
              <w:rPr>
                <w:rFonts w:cstheme="minorHAnsi"/>
                <w:sz w:val="16"/>
                <w:szCs w:val="16"/>
              </w:rPr>
            </w:pPr>
            <w:r w:rsidRPr="002333EF">
              <w:rPr>
                <w:rFonts w:cstheme="minorHAnsi"/>
                <w:sz w:val="16"/>
                <w:szCs w:val="16"/>
              </w:rPr>
              <w:t>3. Czas reakcji autoryzowanego serwisu producenta: od dnia zgłoszenia awarii do końca następnego dnia roboczego.</w:t>
            </w:r>
          </w:p>
          <w:p w14:paraId="2CE22833" w14:textId="77777777" w:rsidR="0068353E" w:rsidRPr="002333EF" w:rsidRDefault="0068353E" w:rsidP="007F22BC">
            <w:pPr>
              <w:rPr>
                <w:rFonts w:cstheme="minorHAnsi"/>
                <w:sz w:val="16"/>
                <w:szCs w:val="16"/>
              </w:rPr>
            </w:pPr>
            <w:r w:rsidRPr="002333EF">
              <w:rPr>
                <w:rFonts w:cstheme="minorHAnsi"/>
                <w:sz w:val="16"/>
                <w:szCs w:val="16"/>
              </w:rPr>
              <w:t xml:space="preserve">4. Uszkodzone dyski twarde pozostają u Zamawiającego. </w:t>
            </w:r>
          </w:p>
          <w:p w14:paraId="7B2CF894" w14:textId="77777777" w:rsidR="0068353E" w:rsidRPr="002333EF" w:rsidRDefault="0068353E" w:rsidP="007F22BC">
            <w:pPr>
              <w:rPr>
                <w:rFonts w:cstheme="minorHAnsi"/>
                <w:sz w:val="16"/>
                <w:szCs w:val="16"/>
              </w:rPr>
            </w:pPr>
            <w:r w:rsidRPr="002333EF">
              <w:rPr>
                <w:rFonts w:cstheme="minorHAnsi"/>
                <w:sz w:val="16"/>
                <w:szCs w:val="16"/>
              </w:rPr>
              <w:t>5. Dostępność części zamiennych przez 5 lat od momentu zakupu serwera.</w:t>
            </w:r>
          </w:p>
          <w:p w14:paraId="07492D9F" w14:textId="77777777" w:rsidR="0068353E" w:rsidRPr="002333EF" w:rsidRDefault="0068353E" w:rsidP="007F22BC">
            <w:pPr>
              <w:rPr>
                <w:rFonts w:cstheme="minorHAnsi"/>
                <w:sz w:val="16"/>
                <w:szCs w:val="16"/>
              </w:rPr>
            </w:pPr>
            <w:r w:rsidRPr="002333EF">
              <w:rPr>
                <w:rFonts w:cstheme="minorHAnsi"/>
                <w:sz w:val="16"/>
                <w:szCs w:val="16"/>
              </w:rPr>
              <w:t>6. Wymagana jest bezpłatna dostępność poprawek i aktualizacji BIOS/</w:t>
            </w:r>
            <w:proofErr w:type="spellStart"/>
            <w:r w:rsidRPr="002333EF">
              <w:rPr>
                <w:rFonts w:cstheme="minorHAnsi"/>
                <w:sz w:val="16"/>
                <w:szCs w:val="16"/>
              </w:rPr>
              <w:t>Firmware</w:t>
            </w:r>
            <w:proofErr w:type="spellEnd"/>
            <w:r w:rsidRPr="002333EF">
              <w:rPr>
                <w:rFonts w:cstheme="minorHAnsi"/>
                <w:sz w:val="16"/>
                <w:szCs w:val="16"/>
              </w:rPr>
              <w:t>/sterowników dożywotnio dla oferowanego serwera – jeżeli funkcjonalność ta wymaga dodatkowego serwisu lub licencji producenta serwera - taka licencja musi być uwzględniona w konfiguracji.</w:t>
            </w:r>
          </w:p>
        </w:tc>
      </w:tr>
      <w:tr w:rsidR="0068353E" w:rsidRPr="002333EF" w14:paraId="5990A2F2" w14:textId="77777777" w:rsidTr="007F22BC">
        <w:tc>
          <w:tcPr>
            <w:tcW w:w="2405" w:type="dxa"/>
          </w:tcPr>
          <w:p w14:paraId="33ADE5DF" w14:textId="77777777" w:rsidR="0068353E" w:rsidRPr="002333EF" w:rsidRDefault="0068353E" w:rsidP="007F22BC">
            <w:pPr>
              <w:rPr>
                <w:rFonts w:cstheme="minorHAnsi"/>
                <w:b/>
                <w:bCs/>
                <w:sz w:val="16"/>
                <w:szCs w:val="16"/>
                <w:lang w:val="en-US"/>
              </w:rPr>
            </w:pPr>
            <w:proofErr w:type="spellStart"/>
            <w:r w:rsidRPr="002333EF">
              <w:rPr>
                <w:rFonts w:cstheme="minorHAnsi"/>
                <w:b/>
                <w:bCs/>
                <w:sz w:val="16"/>
                <w:szCs w:val="16"/>
                <w:lang w:val="en-US"/>
              </w:rPr>
              <w:t>Dokumentacja</w:t>
            </w:r>
            <w:proofErr w:type="spellEnd"/>
            <w:r w:rsidRPr="002333EF">
              <w:rPr>
                <w:rFonts w:cstheme="minorHAnsi"/>
                <w:b/>
                <w:bCs/>
                <w:sz w:val="16"/>
                <w:szCs w:val="16"/>
                <w:lang w:val="en-US"/>
              </w:rPr>
              <w:t xml:space="preserve">, </w:t>
            </w:r>
            <w:proofErr w:type="spellStart"/>
            <w:r w:rsidRPr="002333EF">
              <w:rPr>
                <w:rFonts w:cstheme="minorHAnsi"/>
                <w:b/>
                <w:bCs/>
                <w:sz w:val="16"/>
                <w:szCs w:val="16"/>
                <w:lang w:val="en-US"/>
              </w:rPr>
              <w:t>inne</w:t>
            </w:r>
            <w:proofErr w:type="spellEnd"/>
          </w:p>
        </w:tc>
        <w:tc>
          <w:tcPr>
            <w:tcW w:w="6662" w:type="dxa"/>
          </w:tcPr>
          <w:p w14:paraId="31585B54" w14:textId="77777777" w:rsidR="0068353E" w:rsidRPr="002333EF" w:rsidRDefault="0068353E" w:rsidP="007F22BC">
            <w:pPr>
              <w:rPr>
                <w:rFonts w:cstheme="minorHAnsi"/>
                <w:sz w:val="16"/>
                <w:szCs w:val="16"/>
              </w:rPr>
            </w:pPr>
            <w:r w:rsidRPr="002333EF">
              <w:rPr>
                <w:rFonts w:cstheme="minorHAnsi"/>
                <w:sz w:val="16"/>
                <w:szCs w:val="16"/>
              </w:rPr>
              <w:t>1. Elementy, z których zbudowane są serwery muszą być produktami producenta tych serwerów lub być przez niego certyfikowane oraz całe muszą być objęte gwarancją producenta.</w:t>
            </w:r>
          </w:p>
          <w:p w14:paraId="25B46BA7" w14:textId="77777777" w:rsidR="0068353E" w:rsidRPr="002333EF" w:rsidRDefault="0068353E" w:rsidP="007F22BC">
            <w:pPr>
              <w:rPr>
                <w:rFonts w:cstheme="minorHAnsi"/>
                <w:sz w:val="16"/>
                <w:szCs w:val="16"/>
              </w:rPr>
            </w:pPr>
            <w:r w:rsidRPr="002333EF">
              <w:rPr>
                <w:rFonts w:cstheme="minorHAnsi"/>
                <w:sz w:val="16"/>
                <w:szCs w:val="16"/>
              </w:rPr>
              <w:t>2. Serwer musi być fabrycznie nowy i pochodzić z oficjalnego kanału dystrybucyjnego w Polsce.</w:t>
            </w:r>
          </w:p>
          <w:p w14:paraId="159299BF" w14:textId="77777777" w:rsidR="0068353E" w:rsidRPr="002333EF" w:rsidRDefault="0068353E" w:rsidP="007F22BC">
            <w:pPr>
              <w:rPr>
                <w:rFonts w:cstheme="minorHAnsi"/>
                <w:sz w:val="16"/>
                <w:szCs w:val="16"/>
              </w:rPr>
            </w:pPr>
            <w:r w:rsidRPr="002333EF">
              <w:rPr>
                <w:rFonts w:cstheme="minorHAnsi"/>
                <w:sz w:val="16"/>
                <w:szCs w:val="16"/>
              </w:rPr>
              <w:t>3. Oferent zobowiązany jest dostarczyć wraz z ofertą kartę produktową oferowanego serwera umożliwiającą obiektywną weryfikację parametrów oferowanego sprzętu.</w:t>
            </w:r>
          </w:p>
          <w:p w14:paraId="3420F114" w14:textId="77777777" w:rsidR="0068353E" w:rsidRPr="002333EF" w:rsidRDefault="0068353E" w:rsidP="007F22BC">
            <w:pPr>
              <w:rPr>
                <w:rFonts w:cstheme="minorHAnsi"/>
                <w:sz w:val="16"/>
                <w:szCs w:val="16"/>
              </w:rPr>
            </w:pPr>
            <w:r w:rsidRPr="002333EF">
              <w:rPr>
                <w:rFonts w:cstheme="minorHAnsi"/>
                <w:sz w:val="16"/>
                <w:szCs w:val="16"/>
              </w:rPr>
              <w:t>4. Strona internetowa w języku polskim umożliwiająca po podaniu numeru seryjnego urządzenia weryfikację: konfiguracji sprzętowej serwera, w tym model i typ dysków twardych, procesora, ilość fabrycznie zainstalowanej pamięci operacyjnej, czasu obowiązywania i typ udzielonej gwarancji.</w:t>
            </w:r>
          </w:p>
          <w:p w14:paraId="6ECD6B0C" w14:textId="77777777" w:rsidR="0068353E" w:rsidRPr="002333EF" w:rsidRDefault="0068353E" w:rsidP="007F22BC">
            <w:pPr>
              <w:rPr>
                <w:rFonts w:cstheme="minorHAnsi"/>
                <w:sz w:val="16"/>
                <w:szCs w:val="16"/>
              </w:rPr>
            </w:pPr>
            <w:r w:rsidRPr="002333EF">
              <w:rPr>
                <w:rFonts w:cstheme="minorHAnsi"/>
                <w:sz w:val="16"/>
                <w:szCs w:val="16"/>
              </w:rPr>
              <w:t>5. Możliwość aktualizacji i pobrania sterowników do oferowanego modelu serwera w najnowszych certyfikowanych wersjach bezpośrednio z sieci Internet za pośrednictwem strony www producenta serwera.</w:t>
            </w:r>
          </w:p>
        </w:tc>
      </w:tr>
    </w:tbl>
    <w:p w14:paraId="34E1B19C" w14:textId="77777777" w:rsidR="00BE4849" w:rsidRPr="002333EF" w:rsidRDefault="00BE4849" w:rsidP="003C5D3D">
      <w:pPr>
        <w:jc w:val="both"/>
        <w:rPr>
          <w:rFonts w:ascii="Arial Narrow" w:hAnsi="Arial Narrow" w:cs="Arial"/>
          <w:sz w:val="16"/>
          <w:szCs w:val="16"/>
        </w:rPr>
      </w:pPr>
    </w:p>
    <w:p w14:paraId="10B0206F" w14:textId="16BDE026" w:rsidR="00D625E8" w:rsidRPr="005D4509" w:rsidRDefault="00D625E8" w:rsidP="00D625E8">
      <w:pPr>
        <w:jc w:val="both"/>
        <w:rPr>
          <w:rFonts w:ascii="Arial Narrow" w:hAnsi="Arial Narrow" w:cs="Arial"/>
          <w:b/>
          <w:bCs/>
        </w:rPr>
      </w:pPr>
      <w:r w:rsidRPr="005D4509">
        <w:rPr>
          <w:rFonts w:ascii="Arial Narrow" w:hAnsi="Arial Narrow" w:cs="Arial"/>
          <w:b/>
          <w:bCs/>
        </w:rPr>
        <w:t xml:space="preserve">Serwer typu NAS </w:t>
      </w:r>
      <w:r w:rsidR="009B30E3" w:rsidRPr="005D4509">
        <w:rPr>
          <w:rFonts w:ascii="Arial Narrow" w:hAnsi="Arial Narrow" w:cs="Arial"/>
          <w:b/>
          <w:bCs/>
        </w:rPr>
        <w:t xml:space="preserve">m. in. do backupu </w:t>
      </w:r>
      <w:r w:rsidRPr="005D4509">
        <w:rPr>
          <w:rFonts w:ascii="Arial Narrow" w:hAnsi="Arial Narrow" w:cs="Arial"/>
          <w:b/>
          <w:bCs/>
        </w:rPr>
        <w:t>– 1 szt.</w:t>
      </w:r>
    </w:p>
    <w:tbl>
      <w:tblPr>
        <w:tblW w:w="9433" w:type="dxa"/>
        <w:tblInd w:w="55" w:type="dxa"/>
        <w:tblCellMar>
          <w:left w:w="70" w:type="dxa"/>
          <w:right w:w="70" w:type="dxa"/>
        </w:tblCellMar>
        <w:tblLook w:val="04A0" w:firstRow="1" w:lastRow="0" w:firstColumn="1" w:lastColumn="0" w:noHBand="0" w:noVBand="1"/>
      </w:tblPr>
      <w:tblGrid>
        <w:gridCol w:w="2062"/>
        <w:gridCol w:w="7371"/>
      </w:tblGrid>
      <w:tr w:rsidR="008D5701" w:rsidRPr="002333EF" w14:paraId="2E86068C" w14:textId="77777777" w:rsidTr="009B1461">
        <w:trPr>
          <w:trHeight w:val="499"/>
        </w:trPr>
        <w:tc>
          <w:tcPr>
            <w:tcW w:w="9433" w:type="dxa"/>
            <w:gridSpan w:val="2"/>
            <w:tcBorders>
              <w:top w:val="single" w:sz="8" w:space="0" w:color="auto"/>
              <w:left w:val="single" w:sz="8" w:space="0" w:color="auto"/>
              <w:bottom w:val="single" w:sz="8" w:space="0" w:color="auto"/>
              <w:right w:val="single" w:sz="8" w:space="0" w:color="auto"/>
            </w:tcBorders>
            <w:shd w:val="clear" w:color="auto" w:fill="auto"/>
          </w:tcPr>
          <w:p w14:paraId="7EE19109" w14:textId="66A7C7B1" w:rsidR="008D5701" w:rsidRPr="002333EF" w:rsidRDefault="008D5701" w:rsidP="00740B97">
            <w:pPr>
              <w:spacing w:after="0" w:line="240" w:lineRule="auto"/>
              <w:rPr>
                <w:rFonts w:eastAsia="Times New Roman" w:cstheme="minorHAnsi"/>
                <w:sz w:val="16"/>
                <w:szCs w:val="16"/>
              </w:rPr>
            </w:pPr>
            <w:r w:rsidRPr="002333EF">
              <w:rPr>
                <w:rFonts w:cstheme="minorHAnsi"/>
                <w:b/>
                <w:bCs/>
                <w:sz w:val="16"/>
                <w:szCs w:val="16"/>
              </w:rPr>
              <w:t>MINIMALNE WYMAGANIA</w:t>
            </w:r>
          </w:p>
        </w:tc>
      </w:tr>
      <w:tr w:rsidR="00B624CD" w:rsidRPr="002333EF" w14:paraId="7094329D" w14:textId="77777777" w:rsidTr="007F22BC">
        <w:trPr>
          <w:trHeight w:val="499"/>
        </w:trPr>
        <w:tc>
          <w:tcPr>
            <w:tcW w:w="20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4935C7"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Procesor</w:t>
            </w:r>
          </w:p>
        </w:tc>
        <w:tc>
          <w:tcPr>
            <w:tcW w:w="7371" w:type="dxa"/>
            <w:tcBorders>
              <w:top w:val="single" w:sz="8" w:space="0" w:color="auto"/>
              <w:left w:val="nil"/>
              <w:bottom w:val="single" w:sz="8" w:space="0" w:color="auto"/>
              <w:right w:val="single" w:sz="8" w:space="0" w:color="auto"/>
            </w:tcBorders>
            <w:shd w:val="clear" w:color="auto" w:fill="auto"/>
            <w:vAlign w:val="center"/>
            <w:hideMark/>
          </w:tcPr>
          <w:p w14:paraId="6CA0D18E" w14:textId="77777777" w:rsidR="00B624CD" w:rsidRPr="002333EF" w:rsidRDefault="00B624CD" w:rsidP="007F22BC">
            <w:pPr>
              <w:spacing w:after="0" w:line="240" w:lineRule="auto"/>
              <w:rPr>
                <w:rFonts w:eastAsia="Times New Roman" w:cstheme="minorHAnsi"/>
                <w:color w:val="00B0F0"/>
                <w:sz w:val="16"/>
                <w:szCs w:val="16"/>
              </w:rPr>
            </w:pPr>
            <w:r w:rsidRPr="002333EF">
              <w:rPr>
                <w:rFonts w:eastAsia="Times New Roman" w:cstheme="minorHAnsi"/>
                <w:sz w:val="16"/>
                <w:szCs w:val="16"/>
              </w:rPr>
              <w:t xml:space="preserve">Jeden 8-rdzeniowy/16-wątkowy procesor AMD </w:t>
            </w:r>
            <w:proofErr w:type="spellStart"/>
            <w:r w:rsidRPr="002333EF">
              <w:rPr>
                <w:rFonts w:eastAsia="Times New Roman" w:cstheme="minorHAnsi"/>
                <w:sz w:val="16"/>
                <w:szCs w:val="16"/>
              </w:rPr>
              <w:t>Ryzen</w:t>
            </w:r>
            <w:proofErr w:type="spellEnd"/>
            <w:r w:rsidRPr="002333EF">
              <w:rPr>
                <w:rFonts w:eastAsia="Times New Roman" w:cstheme="minorHAnsi"/>
                <w:sz w:val="16"/>
                <w:szCs w:val="16"/>
              </w:rPr>
              <w:t xml:space="preserve">™ 7 3700X lub równoważny procesor ośmiordzeniowy osiągający w testach </w:t>
            </w:r>
            <w:proofErr w:type="spellStart"/>
            <w:r w:rsidRPr="002333EF">
              <w:rPr>
                <w:rFonts w:eastAsia="Times New Roman" w:cstheme="minorHAnsi"/>
                <w:sz w:val="16"/>
                <w:szCs w:val="16"/>
              </w:rPr>
              <w:t>PassMark</w:t>
            </w:r>
            <w:proofErr w:type="spellEnd"/>
            <w:r w:rsidRPr="002333EF">
              <w:rPr>
                <w:rFonts w:eastAsia="Times New Roman" w:cstheme="minorHAnsi"/>
                <w:sz w:val="16"/>
                <w:szCs w:val="16"/>
              </w:rPr>
              <w:t xml:space="preserve"> - CPU Mark wynik nie gorszy niż 22200 pkt.</w:t>
            </w:r>
            <w:r w:rsidRPr="002333EF">
              <w:rPr>
                <w:rFonts w:eastAsia="Times New Roman" w:cstheme="minorHAnsi"/>
                <w:sz w:val="16"/>
                <w:szCs w:val="16"/>
              </w:rPr>
              <w:br/>
            </w:r>
            <w:r w:rsidRPr="002333EF">
              <w:rPr>
                <w:rFonts w:eastAsia="Times New Roman" w:cstheme="minorHAnsi"/>
                <w:sz w:val="16"/>
                <w:szCs w:val="16"/>
              </w:rPr>
              <w:br/>
              <w:t>W przypadku zaoferowania procesora równoważnego, wynik testu musi być opublikowany na stronie https://www.cpubenchmark.net/high_end_cpus.html</w:t>
            </w:r>
          </w:p>
        </w:tc>
      </w:tr>
      <w:tr w:rsidR="00162205" w:rsidRPr="002333EF" w14:paraId="53AC494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18AA4DDD" w14:textId="77777777" w:rsidR="00162205" w:rsidRPr="002333EF" w:rsidRDefault="00162205" w:rsidP="007F22BC">
            <w:pPr>
              <w:spacing w:after="0" w:line="240" w:lineRule="auto"/>
              <w:rPr>
                <w:rFonts w:eastAsia="Times New Roman" w:cstheme="minorHAnsi"/>
                <w:b/>
                <w:bCs/>
                <w:sz w:val="16"/>
                <w:szCs w:val="16"/>
              </w:rPr>
            </w:pPr>
          </w:p>
        </w:tc>
        <w:tc>
          <w:tcPr>
            <w:tcW w:w="7371" w:type="dxa"/>
            <w:tcBorders>
              <w:top w:val="nil"/>
              <w:left w:val="nil"/>
              <w:bottom w:val="single" w:sz="8" w:space="0" w:color="auto"/>
              <w:right w:val="single" w:sz="8" w:space="0" w:color="auto"/>
            </w:tcBorders>
            <w:shd w:val="clear" w:color="auto" w:fill="auto"/>
            <w:vAlign w:val="center"/>
          </w:tcPr>
          <w:p w14:paraId="5879CCA2" w14:textId="2005D3EF" w:rsidR="00162205" w:rsidRPr="002333EF" w:rsidRDefault="004B2B25" w:rsidP="007F22BC">
            <w:pPr>
              <w:spacing w:after="0" w:line="240" w:lineRule="auto"/>
              <w:rPr>
                <w:rFonts w:eastAsia="Times New Roman" w:cstheme="minorHAnsi"/>
                <w:sz w:val="16"/>
                <w:szCs w:val="16"/>
              </w:rPr>
            </w:pPr>
            <w:r w:rsidRPr="004B2B25">
              <w:rPr>
                <w:rFonts w:eastAsia="Times New Roman" w:cstheme="minorHAnsi"/>
                <w:sz w:val="16"/>
                <w:szCs w:val="16"/>
              </w:rPr>
              <w:t>Nie dopuszcza się modyfikacji na drodze Producent-Zamawiający.</w:t>
            </w:r>
            <w:r w:rsidRPr="004B2B25">
              <w:rPr>
                <w:rFonts w:eastAsia="Times New Roman" w:cstheme="minorHAnsi"/>
                <w:sz w:val="16"/>
                <w:szCs w:val="16"/>
              </w:rPr>
              <w:tab/>
            </w:r>
          </w:p>
        </w:tc>
      </w:tr>
      <w:tr w:rsidR="00B624CD" w:rsidRPr="002333EF" w14:paraId="4D77609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0669EF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Obudowa</w:t>
            </w:r>
          </w:p>
        </w:tc>
        <w:tc>
          <w:tcPr>
            <w:tcW w:w="7371" w:type="dxa"/>
            <w:tcBorders>
              <w:top w:val="nil"/>
              <w:left w:val="nil"/>
              <w:bottom w:val="single" w:sz="8" w:space="0" w:color="auto"/>
              <w:right w:val="single" w:sz="8" w:space="0" w:color="auto"/>
            </w:tcBorders>
            <w:shd w:val="clear" w:color="auto" w:fill="auto"/>
            <w:vAlign w:val="center"/>
            <w:hideMark/>
          </w:tcPr>
          <w:p w14:paraId="7BECE276" w14:textId="77777777" w:rsidR="00B624CD" w:rsidRPr="002333EF" w:rsidRDefault="00B624CD" w:rsidP="007F22BC">
            <w:pPr>
              <w:spacing w:after="0" w:line="240" w:lineRule="auto"/>
              <w:rPr>
                <w:rFonts w:eastAsia="Times New Roman" w:cstheme="minorHAnsi"/>
                <w:sz w:val="16"/>
                <w:szCs w:val="16"/>
              </w:rPr>
            </w:pPr>
            <w:proofErr w:type="spellStart"/>
            <w:r w:rsidRPr="002333EF">
              <w:rPr>
                <w:rFonts w:eastAsia="Times New Roman" w:cstheme="minorHAnsi"/>
                <w:sz w:val="16"/>
                <w:szCs w:val="16"/>
              </w:rPr>
              <w:t>Rack</w:t>
            </w:r>
            <w:proofErr w:type="spellEnd"/>
            <w:r w:rsidRPr="002333EF">
              <w:rPr>
                <w:rFonts w:eastAsia="Times New Roman" w:cstheme="minorHAnsi"/>
                <w:sz w:val="16"/>
                <w:szCs w:val="16"/>
              </w:rPr>
              <w:t xml:space="preserve"> 2U o wymiarach nie większych niż, 89× 483 × 565 mm</w:t>
            </w:r>
          </w:p>
          <w:p w14:paraId="49B8B152"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(wys. x szer. x gł.); w zestawie szyny wysuwane do instalacji w szafie RACK</w:t>
            </w:r>
          </w:p>
        </w:tc>
      </w:tr>
      <w:tr w:rsidR="00B624CD" w:rsidRPr="002333EF" w14:paraId="48682B6D"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77C17DD5"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Pamięć RAM</w:t>
            </w:r>
          </w:p>
        </w:tc>
        <w:tc>
          <w:tcPr>
            <w:tcW w:w="7371" w:type="dxa"/>
            <w:tcBorders>
              <w:top w:val="nil"/>
              <w:left w:val="nil"/>
              <w:bottom w:val="single" w:sz="8" w:space="0" w:color="auto"/>
              <w:right w:val="single" w:sz="8" w:space="0" w:color="auto"/>
            </w:tcBorders>
            <w:shd w:val="clear" w:color="auto" w:fill="auto"/>
            <w:vAlign w:val="center"/>
            <w:hideMark/>
          </w:tcPr>
          <w:p w14:paraId="550553AE"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32 GB UDIMM DDR4 z opcja rozszerzenia do 128GB RAM</w:t>
            </w:r>
          </w:p>
        </w:tc>
      </w:tr>
      <w:tr w:rsidR="00B624CD" w:rsidRPr="002333EF" w14:paraId="3798871E"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F56E00B"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Ilość obsługiwanych dysków</w:t>
            </w:r>
          </w:p>
        </w:tc>
        <w:tc>
          <w:tcPr>
            <w:tcW w:w="7371" w:type="dxa"/>
            <w:tcBorders>
              <w:top w:val="nil"/>
              <w:left w:val="nil"/>
              <w:bottom w:val="single" w:sz="8" w:space="0" w:color="auto"/>
              <w:right w:val="single" w:sz="8" w:space="0" w:color="auto"/>
            </w:tcBorders>
            <w:shd w:val="clear" w:color="auto" w:fill="auto"/>
            <w:vAlign w:val="center"/>
            <w:hideMark/>
          </w:tcPr>
          <w:p w14:paraId="22DDF1F8"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12 dysków 3,5-calowych 3,5/2,5 dyski SATA</w:t>
            </w:r>
          </w:p>
        </w:tc>
      </w:tr>
      <w:tr w:rsidR="0080111F" w:rsidRPr="002333EF" w14:paraId="308B3EDD" w14:textId="77777777" w:rsidTr="00834268">
        <w:trPr>
          <w:trHeight w:val="499"/>
        </w:trPr>
        <w:tc>
          <w:tcPr>
            <w:tcW w:w="2062" w:type="dxa"/>
            <w:tcBorders>
              <w:top w:val="nil"/>
              <w:left w:val="single" w:sz="8" w:space="0" w:color="auto"/>
              <w:bottom w:val="single" w:sz="8" w:space="0" w:color="000000"/>
              <w:right w:val="single" w:sz="8" w:space="0" w:color="auto"/>
            </w:tcBorders>
            <w:shd w:val="clear" w:color="auto" w:fill="auto"/>
          </w:tcPr>
          <w:p w14:paraId="4959C67B" w14:textId="5B4B1B68" w:rsidR="0080111F" w:rsidRPr="002333EF" w:rsidRDefault="0080111F" w:rsidP="0080111F">
            <w:pPr>
              <w:spacing w:after="0" w:line="240" w:lineRule="auto"/>
              <w:rPr>
                <w:rFonts w:eastAsia="Times New Roman" w:cstheme="minorHAnsi"/>
                <w:sz w:val="16"/>
                <w:szCs w:val="16"/>
              </w:rPr>
            </w:pPr>
            <w:r w:rsidRPr="002333EF">
              <w:rPr>
                <w:rFonts w:cstheme="minorHAnsi"/>
                <w:b/>
                <w:bCs/>
                <w:sz w:val="16"/>
                <w:szCs w:val="16"/>
              </w:rPr>
              <w:t>Zamontowane dyski twarde</w:t>
            </w:r>
          </w:p>
        </w:tc>
        <w:tc>
          <w:tcPr>
            <w:tcW w:w="7371" w:type="dxa"/>
            <w:tcBorders>
              <w:top w:val="nil"/>
              <w:left w:val="nil"/>
              <w:bottom w:val="nil"/>
              <w:right w:val="single" w:sz="8" w:space="0" w:color="auto"/>
            </w:tcBorders>
            <w:shd w:val="clear" w:color="auto" w:fill="auto"/>
          </w:tcPr>
          <w:p w14:paraId="1420272A" w14:textId="350261D3" w:rsidR="0080111F" w:rsidRPr="002333EF" w:rsidRDefault="0080111F" w:rsidP="0080111F">
            <w:pPr>
              <w:spacing w:after="0" w:line="240" w:lineRule="auto"/>
              <w:rPr>
                <w:rFonts w:eastAsia="Times New Roman" w:cstheme="minorHAnsi"/>
                <w:sz w:val="16"/>
                <w:szCs w:val="16"/>
                <w:lang w:val="en-US"/>
              </w:rPr>
            </w:pPr>
            <w:r w:rsidRPr="002333EF">
              <w:rPr>
                <w:rFonts w:cstheme="minorHAnsi"/>
                <w:sz w:val="16"/>
                <w:szCs w:val="16"/>
              </w:rPr>
              <w:t xml:space="preserve">- </w:t>
            </w:r>
            <w:r w:rsidR="00CF7AE5" w:rsidRPr="002333EF">
              <w:rPr>
                <w:rFonts w:cstheme="minorHAnsi"/>
                <w:sz w:val="16"/>
                <w:szCs w:val="16"/>
              </w:rPr>
              <w:t>4</w:t>
            </w:r>
            <w:r w:rsidRPr="002333EF">
              <w:rPr>
                <w:rFonts w:cstheme="minorHAnsi"/>
                <w:sz w:val="16"/>
                <w:szCs w:val="16"/>
              </w:rPr>
              <w:t xml:space="preserve"> szt. jednakowych dysków twardych </w:t>
            </w:r>
            <w:r w:rsidR="006B6EB5" w:rsidRPr="002333EF">
              <w:rPr>
                <w:rFonts w:cstheme="minorHAnsi"/>
                <w:sz w:val="16"/>
                <w:szCs w:val="16"/>
              </w:rPr>
              <w:t xml:space="preserve">dedykowanych do NAS - </w:t>
            </w:r>
            <w:r w:rsidRPr="002333EF">
              <w:rPr>
                <w:rFonts w:cstheme="minorHAnsi"/>
                <w:sz w:val="16"/>
                <w:szCs w:val="16"/>
              </w:rPr>
              <w:t xml:space="preserve"> o pojemności </w:t>
            </w:r>
            <w:r w:rsidR="006B6EB5" w:rsidRPr="002333EF">
              <w:rPr>
                <w:rFonts w:cstheme="minorHAnsi"/>
                <w:sz w:val="16"/>
                <w:szCs w:val="16"/>
              </w:rPr>
              <w:t>1</w:t>
            </w:r>
            <w:r w:rsidR="00CF7AE5" w:rsidRPr="002333EF">
              <w:rPr>
                <w:rFonts w:cstheme="minorHAnsi"/>
                <w:sz w:val="16"/>
                <w:szCs w:val="16"/>
              </w:rPr>
              <w:t>6</w:t>
            </w:r>
            <w:r w:rsidR="006B6EB5" w:rsidRPr="002333EF">
              <w:rPr>
                <w:rFonts w:cstheme="minorHAnsi"/>
                <w:sz w:val="16"/>
                <w:szCs w:val="16"/>
              </w:rPr>
              <w:t>TB</w:t>
            </w:r>
            <w:r w:rsidRPr="002333EF">
              <w:rPr>
                <w:rFonts w:cstheme="minorHAnsi"/>
                <w:sz w:val="16"/>
                <w:szCs w:val="16"/>
              </w:rPr>
              <w:t xml:space="preserve"> każdy</w:t>
            </w:r>
            <w:r w:rsidR="00854E47" w:rsidRPr="002333EF">
              <w:rPr>
                <w:rFonts w:cstheme="minorHAnsi"/>
                <w:sz w:val="16"/>
                <w:szCs w:val="16"/>
              </w:rPr>
              <w:t>, prędkość obrot</w:t>
            </w:r>
            <w:r w:rsidR="00D569D3" w:rsidRPr="002333EF">
              <w:rPr>
                <w:rFonts w:cstheme="minorHAnsi"/>
                <w:sz w:val="16"/>
                <w:szCs w:val="16"/>
              </w:rPr>
              <w:t>o</w:t>
            </w:r>
            <w:r w:rsidR="00854E47" w:rsidRPr="002333EF">
              <w:rPr>
                <w:rFonts w:cstheme="minorHAnsi"/>
                <w:sz w:val="16"/>
                <w:szCs w:val="16"/>
              </w:rPr>
              <w:t>wa</w:t>
            </w:r>
            <w:r w:rsidRPr="002333EF">
              <w:rPr>
                <w:rFonts w:cstheme="minorHAnsi"/>
                <w:sz w:val="16"/>
                <w:szCs w:val="16"/>
              </w:rPr>
              <w:t xml:space="preserve"> </w:t>
            </w:r>
            <w:r w:rsidR="002159E2" w:rsidRPr="002333EF">
              <w:rPr>
                <w:rFonts w:cstheme="minorHAnsi"/>
                <w:sz w:val="16"/>
                <w:szCs w:val="16"/>
              </w:rPr>
              <w:t>min. 5400</w:t>
            </w:r>
            <w:r w:rsidRPr="002333EF">
              <w:rPr>
                <w:rFonts w:cstheme="minorHAnsi"/>
                <w:sz w:val="16"/>
                <w:szCs w:val="16"/>
              </w:rPr>
              <w:t xml:space="preserve"> </w:t>
            </w:r>
            <w:proofErr w:type="spellStart"/>
            <w:r w:rsidRPr="002333EF">
              <w:rPr>
                <w:rFonts w:cstheme="minorHAnsi"/>
                <w:sz w:val="16"/>
                <w:szCs w:val="16"/>
              </w:rPr>
              <w:t>rpm</w:t>
            </w:r>
            <w:proofErr w:type="spellEnd"/>
            <w:r w:rsidRPr="002333EF">
              <w:rPr>
                <w:rFonts w:cstheme="minorHAnsi"/>
                <w:sz w:val="16"/>
                <w:szCs w:val="16"/>
              </w:rPr>
              <w:t xml:space="preserve">. </w:t>
            </w:r>
          </w:p>
        </w:tc>
      </w:tr>
      <w:tr w:rsidR="00B624CD" w:rsidRPr="002333EF" w14:paraId="61B71D2C" w14:textId="77777777" w:rsidTr="007F22BC">
        <w:trPr>
          <w:trHeight w:val="499"/>
        </w:trPr>
        <w:tc>
          <w:tcPr>
            <w:tcW w:w="2062" w:type="dxa"/>
            <w:vMerge w:val="restart"/>
            <w:tcBorders>
              <w:top w:val="nil"/>
              <w:left w:val="single" w:sz="8" w:space="0" w:color="auto"/>
              <w:bottom w:val="single" w:sz="8" w:space="0" w:color="000000"/>
              <w:right w:val="single" w:sz="8" w:space="0" w:color="auto"/>
            </w:tcBorders>
            <w:shd w:val="clear" w:color="auto" w:fill="auto"/>
            <w:vAlign w:val="center"/>
            <w:hideMark/>
          </w:tcPr>
          <w:p w14:paraId="7184636F"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Interfejsy sieciowe</w:t>
            </w:r>
          </w:p>
        </w:tc>
        <w:tc>
          <w:tcPr>
            <w:tcW w:w="7371" w:type="dxa"/>
            <w:tcBorders>
              <w:top w:val="nil"/>
              <w:left w:val="nil"/>
              <w:bottom w:val="nil"/>
              <w:right w:val="single" w:sz="8" w:space="0" w:color="auto"/>
            </w:tcBorders>
            <w:shd w:val="clear" w:color="auto" w:fill="auto"/>
            <w:vAlign w:val="center"/>
            <w:hideMark/>
          </w:tcPr>
          <w:p w14:paraId="7EE79BD9"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 xml:space="preserve">2 porty 1Gigabit </w:t>
            </w:r>
            <w:proofErr w:type="spellStart"/>
            <w:r w:rsidRPr="002333EF">
              <w:rPr>
                <w:rFonts w:eastAsia="Times New Roman" w:cstheme="minorHAnsi"/>
                <w:sz w:val="16"/>
                <w:szCs w:val="16"/>
                <w:lang w:val="en-US"/>
              </w:rPr>
              <w:t>sieci</w:t>
            </w:r>
            <w:proofErr w:type="spellEnd"/>
            <w:r w:rsidRPr="002333EF">
              <w:rPr>
                <w:rFonts w:eastAsia="Times New Roman" w:cstheme="minorHAnsi"/>
                <w:sz w:val="16"/>
                <w:szCs w:val="16"/>
                <w:lang w:val="en-US"/>
              </w:rPr>
              <w:t xml:space="preserve"> Ethernet (RJ45) </w:t>
            </w:r>
          </w:p>
          <w:p w14:paraId="1652BDDC" w14:textId="77777777" w:rsidR="00B624CD" w:rsidRPr="002333EF" w:rsidRDefault="00B624CD" w:rsidP="007F22BC">
            <w:pPr>
              <w:spacing w:after="0" w:line="240" w:lineRule="auto"/>
              <w:rPr>
                <w:rFonts w:cstheme="minorHAnsi"/>
                <w:sz w:val="16"/>
                <w:szCs w:val="16"/>
                <w:lang w:val="en-GB"/>
              </w:rPr>
            </w:pPr>
            <w:r w:rsidRPr="002333EF">
              <w:rPr>
                <w:rFonts w:eastAsia="Times New Roman" w:cstheme="minorHAnsi"/>
                <w:sz w:val="16"/>
                <w:szCs w:val="16"/>
                <w:lang w:val="en-GB"/>
              </w:rPr>
              <w:t xml:space="preserve">2 porty </w:t>
            </w:r>
            <w:r w:rsidRPr="002333EF">
              <w:rPr>
                <w:rFonts w:cstheme="minorHAnsi"/>
                <w:sz w:val="16"/>
                <w:szCs w:val="16"/>
                <w:lang w:val="en-GB"/>
              </w:rPr>
              <w:t>10GbE (SFP+)</w:t>
            </w:r>
          </w:p>
          <w:p w14:paraId="7F4A554B" w14:textId="77777777" w:rsidR="00B624CD" w:rsidRPr="002333EF" w:rsidRDefault="00B624CD" w:rsidP="007F22BC">
            <w:pPr>
              <w:spacing w:after="0" w:line="240" w:lineRule="auto"/>
              <w:rPr>
                <w:rFonts w:eastAsia="Times New Roman" w:cstheme="minorHAnsi"/>
                <w:sz w:val="16"/>
                <w:szCs w:val="16"/>
                <w:lang w:val="en-GB"/>
              </w:rPr>
            </w:pPr>
            <w:r w:rsidRPr="002333EF">
              <w:rPr>
                <w:rFonts w:cstheme="minorHAnsi"/>
                <w:sz w:val="16"/>
                <w:szCs w:val="16"/>
                <w:lang w:val="en-GB"/>
              </w:rPr>
              <w:t>2 porty 10GbE (10GBase-T</w:t>
            </w:r>
            <w:r w:rsidRPr="002333EF">
              <w:rPr>
                <w:rFonts w:eastAsia="Times New Roman" w:cstheme="minorHAnsi"/>
                <w:sz w:val="16"/>
                <w:szCs w:val="16"/>
                <w:lang w:val="en-GB"/>
              </w:rPr>
              <w:t>)</w:t>
            </w:r>
          </w:p>
        </w:tc>
      </w:tr>
      <w:tr w:rsidR="00B624CD" w:rsidRPr="002333EF" w14:paraId="6FCF2C2E" w14:textId="77777777" w:rsidTr="007F22BC">
        <w:trPr>
          <w:trHeight w:val="499"/>
        </w:trPr>
        <w:tc>
          <w:tcPr>
            <w:tcW w:w="2062" w:type="dxa"/>
            <w:vMerge/>
            <w:tcBorders>
              <w:top w:val="nil"/>
              <w:left w:val="single" w:sz="8" w:space="0" w:color="auto"/>
              <w:bottom w:val="single" w:sz="8" w:space="0" w:color="000000"/>
              <w:right w:val="single" w:sz="8" w:space="0" w:color="auto"/>
            </w:tcBorders>
            <w:vAlign w:val="center"/>
            <w:hideMark/>
          </w:tcPr>
          <w:p w14:paraId="48E715CC" w14:textId="77777777" w:rsidR="00B624CD" w:rsidRPr="002333EF" w:rsidRDefault="00B624CD" w:rsidP="007F22BC">
            <w:pPr>
              <w:spacing w:after="0" w:line="240" w:lineRule="auto"/>
              <w:rPr>
                <w:rFonts w:eastAsia="Times New Roman" w:cstheme="minorHAnsi"/>
                <w:b/>
                <w:bCs/>
                <w:sz w:val="16"/>
                <w:szCs w:val="16"/>
                <w:lang w:val="en-GB"/>
              </w:rPr>
            </w:pPr>
          </w:p>
        </w:tc>
        <w:tc>
          <w:tcPr>
            <w:tcW w:w="7371" w:type="dxa"/>
            <w:tcBorders>
              <w:top w:val="nil"/>
              <w:left w:val="nil"/>
              <w:bottom w:val="single" w:sz="8" w:space="0" w:color="auto"/>
              <w:right w:val="single" w:sz="8" w:space="0" w:color="auto"/>
            </w:tcBorders>
            <w:shd w:val="clear" w:color="auto" w:fill="auto"/>
            <w:vAlign w:val="center"/>
            <w:hideMark/>
          </w:tcPr>
          <w:p w14:paraId="643C13C4" w14:textId="77777777" w:rsidR="00B624CD" w:rsidRPr="002333EF" w:rsidRDefault="00B624CD" w:rsidP="007F22BC">
            <w:pPr>
              <w:spacing w:after="0" w:line="240" w:lineRule="auto"/>
              <w:rPr>
                <w:rFonts w:eastAsia="Times New Roman" w:cstheme="minorHAnsi"/>
                <w:sz w:val="16"/>
                <w:szCs w:val="16"/>
                <w:lang w:val="en-GB"/>
              </w:rPr>
            </w:pPr>
          </w:p>
        </w:tc>
      </w:tr>
      <w:tr w:rsidR="00B624CD" w:rsidRPr="002333EF" w14:paraId="4D1E53CB"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79DEC2B7"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Porty</w:t>
            </w:r>
          </w:p>
        </w:tc>
        <w:tc>
          <w:tcPr>
            <w:tcW w:w="7371" w:type="dxa"/>
            <w:tcBorders>
              <w:top w:val="nil"/>
              <w:left w:val="nil"/>
              <w:bottom w:val="single" w:sz="8" w:space="0" w:color="auto"/>
              <w:right w:val="single" w:sz="8" w:space="0" w:color="auto"/>
            </w:tcBorders>
            <w:shd w:val="clear" w:color="auto" w:fill="auto"/>
            <w:vAlign w:val="center"/>
            <w:hideMark/>
          </w:tcPr>
          <w:p w14:paraId="71E0D6CC" w14:textId="77777777" w:rsidR="00B624CD" w:rsidRPr="002333EF" w:rsidRDefault="00B624CD" w:rsidP="007F22BC">
            <w:pPr>
              <w:spacing w:after="0" w:line="240" w:lineRule="auto"/>
              <w:rPr>
                <w:rFonts w:cstheme="minorHAnsi"/>
                <w:sz w:val="16"/>
                <w:szCs w:val="16"/>
              </w:rPr>
            </w:pPr>
            <w:r w:rsidRPr="002333EF">
              <w:rPr>
                <w:rFonts w:cstheme="minorHAnsi"/>
                <w:sz w:val="16"/>
                <w:szCs w:val="16"/>
              </w:rPr>
              <w:t>4 gniazda typu a USB 3.2 Gen 1</w:t>
            </w:r>
          </w:p>
          <w:p w14:paraId="599D34BD"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1 gniazdo typu C USB 3.2 Gen 2 10 </w:t>
            </w:r>
            <w:proofErr w:type="spellStart"/>
            <w:r w:rsidRPr="002333EF">
              <w:rPr>
                <w:rFonts w:eastAsia="Times New Roman" w:cstheme="minorHAnsi"/>
                <w:sz w:val="16"/>
                <w:szCs w:val="16"/>
              </w:rPr>
              <w:t>Gb</w:t>
            </w:r>
            <w:proofErr w:type="spellEnd"/>
            <w:r w:rsidRPr="002333EF">
              <w:rPr>
                <w:rFonts w:eastAsia="Times New Roman" w:cstheme="minorHAnsi"/>
                <w:sz w:val="16"/>
                <w:szCs w:val="16"/>
              </w:rPr>
              <w:t>/s</w:t>
            </w:r>
          </w:p>
          <w:p w14:paraId="7EFD0E66"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1 gniazdo typu A USB 3.2 Gen 2 10 </w:t>
            </w:r>
            <w:proofErr w:type="spellStart"/>
            <w:r w:rsidRPr="002333EF">
              <w:rPr>
                <w:rFonts w:eastAsia="Times New Roman" w:cstheme="minorHAnsi"/>
                <w:sz w:val="16"/>
                <w:szCs w:val="16"/>
              </w:rPr>
              <w:t>Gb</w:t>
            </w:r>
            <w:proofErr w:type="spellEnd"/>
            <w:r w:rsidRPr="002333EF">
              <w:rPr>
                <w:rFonts w:eastAsia="Times New Roman" w:cstheme="minorHAnsi"/>
                <w:sz w:val="16"/>
                <w:szCs w:val="16"/>
              </w:rPr>
              <w:t>/s</w:t>
            </w:r>
            <w:r w:rsidRPr="002333EF">
              <w:rPr>
                <w:rFonts w:eastAsia="Times New Roman" w:cstheme="minorHAnsi"/>
                <w:sz w:val="16"/>
                <w:szCs w:val="16"/>
              </w:rPr>
              <w:br/>
            </w:r>
          </w:p>
        </w:tc>
      </w:tr>
      <w:tr w:rsidR="00B624CD" w:rsidRPr="002333EF" w14:paraId="11878CA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1F816C9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 xml:space="preserve">Porty </w:t>
            </w:r>
            <w:proofErr w:type="spellStart"/>
            <w:r w:rsidRPr="002333EF">
              <w:rPr>
                <w:rFonts w:eastAsia="Times New Roman" w:cstheme="minorHAnsi"/>
                <w:b/>
                <w:bCs/>
                <w:sz w:val="16"/>
                <w:szCs w:val="16"/>
              </w:rPr>
              <w:t>PCIe</w:t>
            </w:r>
            <w:proofErr w:type="spellEnd"/>
          </w:p>
        </w:tc>
        <w:tc>
          <w:tcPr>
            <w:tcW w:w="7371" w:type="dxa"/>
            <w:tcBorders>
              <w:top w:val="nil"/>
              <w:left w:val="nil"/>
              <w:bottom w:val="single" w:sz="8" w:space="0" w:color="auto"/>
              <w:right w:val="single" w:sz="8" w:space="0" w:color="auto"/>
            </w:tcBorders>
            <w:shd w:val="clear" w:color="auto" w:fill="auto"/>
            <w:vAlign w:val="center"/>
          </w:tcPr>
          <w:p w14:paraId="432F882A" w14:textId="77777777" w:rsidR="00B624CD" w:rsidRPr="002333EF" w:rsidRDefault="00B624CD" w:rsidP="007F22BC">
            <w:pPr>
              <w:spacing w:after="0" w:line="240" w:lineRule="auto"/>
              <w:rPr>
                <w:rFonts w:cstheme="minorHAnsi"/>
                <w:sz w:val="16"/>
                <w:szCs w:val="16"/>
              </w:rPr>
            </w:pPr>
            <w:r w:rsidRPr="002333EF">
              <w:rPr>
                <w:rFonts w:cstheme="minorHAnsi"/>
                <w:sz w:val="16"/>
                <w:szCs w:val="16"/>
              </w:rPr>
              <w:t xml:space="preserve">4 gniazd </w:t>
            </w:r>
            <w:proofErr w:type="spellStart"/>
            <w:r w:rsidRPr="002333EF">
              <w:rPr>
                <w:rFonts w:cstheme="minorHAnsi"/>
                <w:sz w:val="16"/>
                <w:szCs w:val="16"/>
              </w:rPr>
              <w:t>PCIe</w:t>
            </w:r>
            <w:proofErr w:type="spellEnd"/>
            <w:r w:rsidRPr="002333EF">
              <w:rPr>
                <w:rFonts w:cstheme="minorHAnsi"/>
                <w:sz w:val="16"/>
                <w:szCs w:val="16"/>
              </w:rPr>
              <w:t xml:space="preserve"> Gen3</w:t>
            </w:r>
          </w:p>
        </w:tc>
      </w:tr>
      <w:tr w:rsidR="00B624CD" w:rsidRPr="002333EF" w14:paraId="77DFA3DE"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182B8A88"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lastRenderedPageBreak/>
              <w:t>Wskaźniki LED</w:t>
            </w:r>
          </w:p>
        </w:tc>
        <w:tc>
          <w:tcPr>
            <w:tcW w:w="7371" w:type="dxa"/>
            <w:tcBorders>
              <w:top w:val="nil"/>
              <w:left w:val="nil"/>
              <w:bottom w:val="single" w:sz="8" w:space="0" w:color="auto"/>
              <w:right w:val="single" w:sz="8" w:space="0" w:color="auto"/>
            </w:tcBorders>
            <w:shd w:val="clear" w:color="auto" w:fill="auto"/>
            <w:vAlign w:val="center"/>
            <w:hideMark/>
          </w:tcPr>
          <w:p w14:paraId="596E4F28" w14:textId="77777777" w:rsidR="00B624CD" w:rsidRPr="002333EF" w:rsidRDefault="00B624CD" w:rsidP="007F22BC">
            <w:pPr>
              <w:spacing w:after="0" w:line="240" w:lineRule="auto"/>
              <w:rPr>
                <w:rFonts w:eastAsia="Times New Roman" w:cstheme="minorHAnsi"/>
                <w:sz w:val="16"/>
                <w:szCs w:val="16"/>
              </w:rPr>
            </w:pPr>
            <w:r w:rsidRPr="002333EF">
              <w:rPr>
                <w:rFonts w:cstheme="minorHAnsi"/>
                <w:sz w:val="16"/>
                <w:szCs w:val="16"/>
                <w:shd w:val="clear" w:color="auto" w:fill="FFFFFF"/>
              </w:rPr>
              <w:t>Dyski, stan, LAN, stan portów rozszerzenia pamięci masowej</w:t>
            </w:r>
          </w:p>
        </w:tc>
      </w:tr>
      <w:tr w:rsidR="00B624CD" w:rsidRPr="002333EF" w14:paraId="5C377EA1"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99E82E5"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Obsługa RAID</w:t>
            </w:r>
          </w:p>
        </w:tc>
        <w:tc>
          <w:tcPr>
            <w:tcW w:w="7371" w:type="dxa"/>
            <w:tcBorders>
              <w:top w:val="nil"/>
              <w:left w:val="nil"/>
              <w:bottom w:val="single" w:sz="8" w:space="0" w:color="auto"/>
              <w:right w:val="single" w:sz="8" w:space="0" w:color="auto"/>
            </w:tcBorders>
            <w:shd w:val="clear" w:color="auto" w:fill="auto"/>
            <w:vAlign w:val="center"/>
            <w:hideMark/>
          </w:tcPr>
          <w:p w14:paraId="31105FC9"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 xml:space="preserve">RAID 0, 1, 5, 6, 10, 50, 60, </w:t>
            </w:r>
            <w:proofErr w:type="spellStart"/>
            <w:r w:rsidRPr="002333EF">
              <w:rPr>
                <w:rFonts w:eastAsia="Times New Roman" w:cstheme="minorHAnsi"/>
                <w:sz w:val="16"/>
                <w:szCs w:val="16"/>
                <w:lang w:val="en-US"/>
              </w:rPr>
              <w:t>Tripple</w:t>
            </w:r>
            <w:proofErr w:type="spellEnd"/>
            <w:r w:rsidRPr="002333EF">
              <w:rPr>
                <w:rFonts w:eastAsia="Times New Roman" w:cstheme="minorHAnsi"/>
                <w:sz w:val="16"/>
                <w:szCs w:val="16"/>
                <w:lang w:val="en-US"/>
              </w:rPr>
              <w:t xml:space="preserve"> Mirror, </w:t>
            </w:r>
            <w:proofErr w:type="spellStart"/>
            <w:r w:rsidRPr="002333EF">
              <w:rPr>
                <w:rFonts w:eastAsia="Times New Roman" w:cstheme="minorHAnsi"/>
                <w:sz w:val="16"/>
                <w:szCs w:val="16"/>
                <w:lang w:val="en-US"/>
              </w:rPr>
              <w:t>Tripple</w:t>
            </w:r>
            <w:proofErr w:type="spellEnd"/>
            <w:r w:rsidRPr="002333EF">
              <w:rPr>
                <w:rFonts w:eastAsia="Times New Roman" w:cstheme="minorHAnsi"/>
                <w:sz w:val="16"/>
                <w:szCs w:val="16"/>
                <w:lang w:val="en-US"/>
              </w:rPr>
              <w:t xml:space="preserve"> Parity</w:t>
            </w:r>
          </w:p>
        </w:tc>
      </w:tr>
      <w:tr w:rsidR="00B624CD" w:rsidRPr="002333EF" w14:paraId="5C621E66"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801D3CF"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Funkcje RAID</w:t>
            </w:r>
          </w:p>
        </w:tc>
        <w:tc>
          <w:tcPr>
            <w:tcW w:w="7371" w:type="dxa"/>
            <w:tcBorders>
              <w:top w:val="nil"/>
              <w:left w:val="nil"/>
              <w:bottom w:val="single" w:sz="8" w:space="0" w:color="auto"/>
              <w:right w:val="single" w:sz="8" w:space="0" w:color="auto"/>
            </w:tcBorders>
            <w:shd w:val="clear" w:color="auto" w:fill="auto"/>
            <w:vAlign w:val="center"/>
            <w:hideMark/>
          </w:tcPr>
          <w:p w14:paraId="59278690"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Dodanie grupy RAID do puli magazynu, wymiana wszystkich dysków w danej grupie RAID na większe, podłączanie jednostek rozszerzających JBOD.</w:t>
            </w:r>
          </w:p>
        </w:tc>
      </w:tr>
      <w:tr w:rsidR="00B624CD" w:rsidRPr="002333EF" w14:paraId="352CA672"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3B3511F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Szyfrowanie</w:t>
            </w:r>
          </w:p>
        </w:tc>
        <w:tc>
          <w:tcPr>
            <w:tcW w:w="7371" w:type="dxa"/>
            <w:tcBorders>
              <w:top w:val="nil"/>
              <w:left w:val="nil"/>
              <w:bottom w:val="single" w:sz="8" w:space="0" w:color="auto"/>
              <w:right w:val="single" w:sz="8" w:space="0" w:color="auto"/>
            </w:tcBorders>
            <w:shd w:val="clear" w:color="auto" w:fill="auto"/>
            <w:vAlign w:val="center"/>
            <w:hideMark/>
          </w:tcPr>
          <w:p w14:paraId="7DFEDB36"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256-bitowe szyfrowanie AES folderów oraz szyfrowanie dysków zewnętrznych.</w:t>
            </w:r>
          </w:p>
        </w:tc>
      </w:tr>
      <w:tr w:rsidR="00B624CD" w:rsidRPr="002333EF" w14:paraId="0B3C1A8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CFA38C3"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System Operacyjny</w:t>
            </w:r>
          </w:p>
        </w:tc>
        <w:tc>
          <w:tcPr>
            <w:tcW w:w="7371" w:type="dxa"/>
            <w:tcBorders>
              <w:top w:val="nil"/>
              <w:left w:val="nil"/>
              <w:bottom w:val="single" w:sz="8" w:space="0" w:color="auto"/>
              <w:right w:val="single" w:sz="8" w:space="0" w:color="auto"/>
            </w:tcBorders>
            <w:shd w:val="clear" w:color="auto" w:fill="auto"/>
            <w:vAlign w:val="center"/>
            <w:hideMark/>
          </w:tcPr>
          <w:p w14:paraId="7660400B"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Apple Mac OS 10.10 lub nowszy</w:t>
            </w:r>
          </w:p>
          <w:p w14:paraId="6585D078" w14:textId="77777777" w:rsidR="00B624CD" w:rsidRPr="002333EF" w:rsidRDefault="00B624CD" w:rsidP="007F22BC">
            <w:pPr>
              <w:spacing w:after="0" w:line="240" w:lineRule="auto"/>
              <w:rPr>
                <w:rFonts w:eastAsia="Times New Roman" w:cstheme="minorHAnsi"/>
                <w:sz w:val="16"/>
                <w:szCs w:val="16"/>
              </w:rPr>
            </w:pPr>
            <w:proofErr w:type="spellStart"/>
            <w:r w:rsidRPr="002333EF">
              <w:rPr>
                <w:rFonts w:eastAsia="Times New Roman" w:cstheme="minorHAnsi"/>
                <w:sz w:val="16"/>
                <w:szCs w:val="16"/>
              </w:rPr>
              <w:t>Ubuntu</w:t>
            </w:r>
            <w:proofErr w:type="spellEnd"/>
            <w:r w:rsidRPr="002333EF">
              <w:rPr>
                <w:rFonts w:eastAsia="Times New Roman" w:cstheme="minorHAnsi"/>
                <w:sz w:val="16"/>
                <w:szCs w:val="16"/>
              </w:rPr>
              <w:t xml:space="preserve"> 14.04, </w:t>
            </w:r>
            <w:proofErr w:type="spellStart"/>
            <w:r w:rsidRPr="002333EF">
              <w:rPr>
                <w:rFonts w:eastAsia="Times New Roman" w:cstheme="minorHAnsi"/>
                <w:sz w:val="16"/>
                <w:szCs w:val="16"/>
              </w:rPr>
              <w:t>CentOS</w:t>
            </w:r>
            <w:proofErr w:type="spellEnd"/>
            <w:r w:rsidRPr="002333EF">
              <w:rPr>
                <w:rFonts w:eastAsia="Times New Roman" w:cstheme="minorHAnsi"/>
                <w:sz w:val="16"/>
                <w:szCs w:val="16"/>
              </w:rPr>
              <w:t xml:space="preserve"> 7, RHEL 6.6, SUSE 12 lub nowszy Linux</w:t>
            </w:r>
          </w:p>
          <w:p w14:paraId="599B69C7"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 xml:space="preserve">IBM AIX 7, Solaris 10 </w:t>
            </w:r>
            <w:proofErr w:type="spellStart"/>
            <w:r w:rsidRPr="002333EF">
              <w:rPr>
                <w:rFonts w:eastAsia="Times New Roman" w:cstheme="minorHAnsi"/>
                <w:sz w:val="16"/>
                <w:szCs w:val="16"/>
                <w:lang w:val="en-US"/>
              </w:rPr>
              <w:t>lub</w:t>
            </w:r>
            <w:proofErr w:type="spellEnd"/>
            <w:r w:rsidRPr="002333EF">
              <w:rPr>
                <w:rFonts w:eastAsia="Times New Roman" w:cstheme="minorHAnsi"/>
                <w:sz w:val="16"/>
                <w:szCs w:val="16"/>
                <w:lang w:val="en-US"/>
              </w:rPr>
              <w:t xml:space="preserve"> </w:t>
            </w:r>
            <w:proofErr w:type="spellStart"/>
            <w:r w:rsidRPr="002333EF">
              <w:rPr>
                <w:rFonts w:eastAsia="Times New Roman" w:cstheme="minorHAnsi"/>
                <w:sz w:val="16"/>
                <w:szCs w:val="16"/>
                <w:lang w:val="en-US"/>
              </w:rPr>
              <w:t>nowszy</w:t>
            </w:r>
            <w:proofErr w:type="spellEnd"/>
            <w:r w:rsidRPr="002333EF">
              <w:rPr>
                <w:rFonts w:eastAsia="Times New Roman" w:cstheme="minorHAnsi"/>
                <w:sz w:val="16"/>
                <w:szCs w:val="16"/>
                <w:lang w:val="en-US"/>
              </w:rPr>
              <w:t xml:space="preserve"> UNIX</w:t>
            </w:r>
          </w:p>
          <w:p w14:paraId="3A35DD7F"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Microsoft Windows 7, 8, 10</w:t>
            </w:r>
          </w:p>
          <w:p w14:paraId="3F7F21AF" w14:textId="77777777" w:rsidR="00B624CD" w:rsidRPr="002333EF" w:rsidRDefault="00B624CD" w:rsidP="007F22BC">
            <w:pPr>
              <w:spacing w:after="0" w:line="240" w:lineRule="auto"/>
              <w:rPr>
                <w:rFonts w:eastAsia="Times New Roman" w:cstheme="minorHAnsi"/>
                <w:sz w:val="16"/>
                <w:szCs w:val="16"/>
                <w:lang w:val="en-US"/>
              </w:rPr>
            </w:pPr>
            <w:r w:rsidRPr="002333EF">
              <w:rPr>
                <w:rFonts w:eastAsia="Times New Roman" w:cstheme="minorHAnsi"/>
                <w:sz w:val="16"/>
                <w:szCs w:val="16"/>
                <w:lang w:val="en-US"/>
              </w:rPr>
              <w:t xml:space="preserve">Microsoft Windows Server 2008 R2, 2012, 2012 R2 </w:t>
            </w:r>
            <w:proofErr w:type="spellStart"/>
            <w:r w:rsidRPr="002333EF">
              <w:rPr>
                <w:rFonts w:eastAsia="Times New Roman" w:cstheme="minorHAnsi"/>
                <w:sz w:val="16"/>
                <w:szCs w:val="16"/>
                <w:lang w:val="en-US"/>
              </w:rPr>
              <w:t>oraz</w:t>
            </w:r>
            <w:proofErr w:type="spellEnd"/>
            <w:r w:rsidRPr="002333EF">
              <w:rPr>
                <w:rFonts w:eastAsia="Times New Roman" w:cstheme="minorHAnsi"/>
                <w:sz w:val="16"/>
                <w:szCs w:val="16"/>
                <w:lang w:val="en-US"/>
              </w:rPr>
              <w:t xml:space="preserve"> 2016, 2019</w:t>
            </w:r>
          </w:p>
        </w:tc>
      </w:tr>
      <w:tr w:rsidR="00B624CD" w:rsidRPr="002333EF" w14:paraId="37C8A90B"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1BD292B9"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Stacja monitoringu</w:t>
            </w:r>
          </w:p>
        </w:tc>
        <w:tc>
          <w:tcPr>
            <w:tcW w:w="7371" w:type="dxa"/>
            <w:tcBorders>
              <w:top w:val="nil"/>
              <w:left w:val="nil"/>
              <w:bottom w:val="single" w:sz="8" w:space="0" w:color="auto"/>
              <w:right w:val="single" w:sz="8" w:space="0" w:color="auto"/>
            </w:tcBorders>
            <w:shd w:val="clear" w:color="auto" w:fill="auto"/>
            <w:vAlign w:val="center"/>
            <w:hideMark/>
          </w:tcPr>
          <w:p w14:paraId="78538956"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Tak, w standardzie 8 darmowych licencji na podłączenie kamer.</w:t>
            </w:r>
          </w:p>
        </w:tc>
      </w:tr>
      <w:tr w:rsidR="00B624CD" w:rsidRPr="002333EF" w14:paraId="67508156"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809EE21"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Protokoły</w:t>
            </w:r>
          </w:p>
        </w:tc>
        <w:tc>
          <w:tcPr>
            <w:tcW w:w="7371" w:type="dxa"/>
            <w:tcBorders>
              <w:top w:val="nil"/>
              <w:left w:val="nil"/>
              <w:bottom w:val="single" w:sz="8" w:space="0" w:color="auto"/>
              <w:right w:val="single" w:sz="8" w:space="0" w:color="auto"/>
            </w:tcBorders>
            <w:shd w:val="clear" w:color="auto" w:fill="auto"/>
            <w:vAlign w:val="center"/>
            <w:hideMark/>
          </w:tcPr>
          <w:p w14:paraId="20012761"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CIFS, AFP, NFS, FTP, </w:t>
            </w:r>
            <w:proofErr w:type="spellStart"/>
            <w:r w:rsidRPr="002333EF">
              <w:rPr>
                <w:rFonts w:eastAsia="Times New Roman" w:cstheme="minorHAnsi"/>
                <w:sz w:val="16"/>
                <w:szCs w:val="16"/>
              </w:rPr>
              <w:t>WebDAV</w:t>
            </w:r>
            <w:proofErr w:type="spellEnd"/>
            <w:r w:rsidRPr="002333EF">
              <w:rPr>
                <w:rFonts w:eastAsia="Times New Roman" w:cstheme="minorHAnsi"/>
                <w:sz w:val="16"/>
                <w:szCs w:val="16"/>
              </w:rPr>
              <w:t xml:space="preserve">, </w:t>
            </w:r>
            <w:proofErr w:type="spellStart"/>
            <w:r w:rsidRPr="002333EF">
              <w:rPr>
                <w:rFonts w:eastAsia="Times New Roman" w:cstheme="minorHAnsi"/>
                <w:sz w:val="16"/>
                <w:szCs w:val="16"/>
              </w:rPr>
              <w:t>iSCSI</w:t>
            </w:r>
            <w:proofErr w:type="spellEnd"/>
            <w:r w:rsidRPr="002333EF">
              <w:rPr>
                <w:rFonts w:eastAsia="Times New Roman" w:cstheme="minorHAnsi"/>
                <w:sz w:val="16"/>
                <w:szCs w:val="16"/>
              </w:rPr>
              <w:t>, FC, Telnet, SSH, SNMP</w:t>
            </w:r>
          </w:p>
        </w:tc>
      </w:tr>
      <w:tr w:rsidR="00B624CD" w:rsidRPr="002333EF" w14:paraId="0A80AF52"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167EBCED"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Usługi</w:t>
            </w:r>
          </w:p>
        </w:tc>
        <w:tc>
          <w:tcPr>
            <w:tcW w:w="7371" w:type="dxa"/>
            <w:tcBorders>
              <w:top w:val="nil"/>
              <w:left w:val="nil"/>
              <w:bottom w:val="single" w:sz="8" w:space="0" w:color="auto"/>
              <w:right w:val="single" w:sz="8" w:space="0" w:color="auto"/>
            </w:tcBorders>
            <w:shd w:val="clear" w:color="auto" w:fill="auto"/>
            <w:vAlign w:val="center"/>
            <w:hideMark/>
          </w:tcPr>
          <w:p w14:paraId="17228D2B"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Stacja monitoringu</w:t>
            </w:r>
          </w:p>
          <w:p w14:paraId="238E5F86"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Windows ACL</w:t>
            </w:r>
          </w:p>
          <w:p w14:paraId="27F3544C"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Integracja w Windows ADS</w:t>
            </w:r>
          </w:p>
          <w:p w14:paraId="3CF5BF6D"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Serwer WWW</w:t>
            </w:r>
          </w:p>
          <w:p w14:paraId="3ABD8DF1"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Serwer plików</w:t>
            </w:r>
          </w:p>
          <w:p w14:paraId="14FB2C1F"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Manager plików przez WWW</w:t>
            </w:r>
          </w:p>
          <w:p w14:paraId="02D86560"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Funkcja Virtual Disk umożliwiająca zwiększenie pojemności serwera przy pomocy protokołu </w:t>
            </w:r>
            <w:proofErr w:type="spellStart"/>
            <w:r w:rsidRPr="002333EF">
              <w:rPr>
                <w:rFonts w:eastAsia="Times New Roman" w:cstheme="minorHAnsi"/>
                <w:sz w:val="16"/>
                <w:szCs w:val="16"/>
              </w:rPr>
              <w:t>iSCSI</w:t>
            </w:r>
            <w:proofErr w:type="spellEnd"/>
          </w:p>
          <w:p w14:paraId="42B5CB9F"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Replikacja w czasie rzeczywistym</w:t>
            </w:r>
          </w:p>
          <w:p w14:paraId="535171FF"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Serwer RADIUS</w:t>
            </w:r>
          </w:p>
          <w:p w14:paraId="768F2F4E" w14:textId="77777777" w:rsidR="00B624CD" w:rsidRPr="002333EF" w:rsidRDefault="00B624CD" w:rsidP="007F22BC">
            <w:pPr>
              <w:spacing w:after="0" w:line="240" w:lineRule="auto"/>
              <w:rPr>
                <w:rFonts w:eastAsia="Times New Roman" w:cstheme="minorHAnsi"/>
                <w:sz w:val="16"/>
                <w:szCs w:val="16"/>
                <w:lang w:val="en-GB"/>
              </w:rPr>
            </w:pPr>
            <w:proofErr w:type="spellStart"/>
            <w:r w:rsidRPr="002333EF">
              <w:rPr>
                <w:rFonts w:eastAsia="Times New Roman" w:cstheme="minorHAnsi"/>
                <w:sz w:val="16"/>
                <w:szCs w:val="16"/>
                <w:lang w:val="en-GB"/>
              </w:rPr>
              <w:t>Klient</w:t>
            </w:r>
            <w:proofErr w:type="spellEnd"/>
            <w:r w:rsidRPr="002333EF">
              <w:rPr>
                <w:rFonts w:eastAsia="Times New Roman" w:cstheme="minorHAnsi"/>
                <w:sz w:val="16"/>
                <w:szCs w:val="16"/>
                <w:lang w:val="en-GB"/>
              </w:rPr>
              <w:t xml:space="preserve"> LDAP</w:t>
            </w:r>
          </w:p>
          <w:p w14:paraId="6E16C436" w14:textId="77777777" w:rsidR="00B624CD" w:rsidRPr="002333EF" w:rsidRDefault="00B624CD" w:rsidP="007F22BC">
            <w:pPr>
              <w:spacing w:after="0" w:line="240" w:lineRule="auto"/>
              <w:rPr>
                <w:rFonts w:eastAsia="Times New Roman" w:cstheme="minorHAnsi"/>
                <w:sz w:val="16"/>
                <w:szCs w:val="16"/>
                <w:lang w:val="en-GB"/>
              </w:rPr>
            </w:pPr>
            <w:r w:rsidRPr="002333EF">
              <w:rPr>
                <w:rFonts w:eastAsia="Times New Roman" w:cstheme="minorHAnsi"/>
                <w:sz w:val="16"/>
                <w:szCs w:val="16"/>
                <w:lang w:val="en-GB"/>
              </w:rPr>
              <w:t>Serwer Syslog</w:t>
            </w:r>
          </w:p>
          <w:p w14:paraId="7A7235A3" w14:textId="77777777" w:rsidR="00B624CD" w:rsidRPr="002333EF" w:rsidRDefault="00B624CD" w:rsidP="007F22BC">
            <w:pPr>
              <w:spacing w:after="0" w:line="240" w:lineRule="auto"/>
              <w:rPr>
                <w:rFonts w:eastAsia="Times New Roman" w:cstheme="minorHAnsi"/>
                <w:sz w:val="16"/>
                <w:szCs w:val="16"/>
                <w:lang w:val="en-GB"/>
              </w:rPr>
            </w:pPr>
            <w:r w:rsidRPr="002333EF">
              <w:rPr>
                <w:rFonts w:eastAsia="Times New Roman" w:cstheme="minorHAnsi"/>
                <w:sz w:val="16"/>
                <w:szCs w:val="16"/>
                <w:lang w:val="en-GB"/>
              </w:rPr>
              <w:t>Container Station</w:t>
            </w:r>
          </w:p>
        </w:tc>
      </w:tr>
      <w:tr w:rsidR="00B624CD" w:rsidRPr="002333EF" w14:paraId="6EFF6803"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5D28F12"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Zarządzanie dyskami</w:t>
            </w:r>
          </w:p>
        </w:tc>
        <w:tc>
          <w:tcPr>
            <w:tcW w:w="7371" w:type="dxa"/>
            <w:tcBorders>
              <w:top w:val="nil"/>
              <w:left w:val="nil"/>
              <w:bottom w:val="single" w:sz="8" w:space="0" w:color="auto"/>
              <w:right w:val="single" w:sz="8" w:space="0" w:color="auto"/>
            </w:tcBorders>
            <w:shd w:val="clear" w:color="auto" w:fill="auto"/>
            <w:vAlign w:val="center"/>
            <w:hideMark/>
          </w:tcPr>
          <w:p w14:paraId="79C75471"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SMART, sprawdzanie złych sektorów.</w:t>
            </w:r>
          </w:p>
        </w:tc>
      </w:tr>
      <w:tr w:rsidR="00B624CD" w:rsidRPr="002333EF" w14:paraId="1D5A8F3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574629C2"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Język GUI</w:t>
            </w:r>
          </w:p>
        </w:tc>
        <w:tc>
          <w:tcPr>
            <w:tcW w:w="7371" w:type="dxa"/>
            <w:tcBorders>
              <w:top w:val="nil"/>
              <w:left w:val="nil"/>
              <w:bottom w:val="single" w:sz="8" w:space="0" w:color="auto"/>
              <w:right w:val="single" w:sz="8" w:space="0" w:color="auto"/>
            </w:tcBorders>
            <w:shd w:val="clear" w:color="auto" w:fill="auto"/>
            <w:vAlign w:val="center"/>
            <w:hideMark/>
          </w:tcPr>
          <w:p w14:paraId="39BCDC41"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Polski</w:t>
            </w:r>
          </w:p>
        </w:tc>
      </w:tr>
      <w:tr w:rsidR="00B624CD" w:rsidRPr="002333EF" w14:paraId="6E0D9CB3" w14:textId="77777777" w:rsidTr="007F22BC">
        <w:trPr>
          <w:trHeight w:val="499"/>
        </w:trPr>
        <w:tc>
          <w:tcPr>
            <w:tcW w:w="206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6351682"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Gwarancja i serwis</w:t>
            </w:r>
          </w:p>
        </w:tc>
        <w:tc>
          <w:tcPr>
            <w:tcW w:w="7371" w:type="dxa"/>
            <w:tcBorders>
              <w:top w:val="single" w:sz="8" w:space="0" w:color="auto"/>
              <w:left w:val="nil"/>
              <w:bottom w:val="nil"/>
              <w:right w:val="single" w:sz="8" w:space="0" w:color="auto"/>
            </w:tcBorders>
            <w:shd w:val="clear" w:color="auto" w:fill="auto"/>
            <w:vAlign w:val="center"/>
          </w:tcPr>
          <w:p w14:paraId="2DAD57CA"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36 miesięcy gwarancji producenta na NAS</w:t>
            </w:r>
          </w:p>
        </w:tc>
      </w:tr>
      <w:tr w:rsidR="00B624CD" w:rsidRPr="002333EF" w14:paraId="4B75F6D3" w14:textId="77777777" w:rsidTr="007F22BC">
        <w:trPr>
          <w:trHeight w:val="499"/>
        </w:trPr>
        <w:tc>
          <w:tcPr>
            <w:tcW w:w="206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B41615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Waga</w:t>
            </w:r>
          </w:p>
        </w:tc>
        <w:tc>
          <w:tcPr>
            <w:tcW w:w="7371" w:type="dxa"/>
            <w:tcBorders>
              <w:top w:val="single" w:sz="4" w:space="0" w:color="auto"/>
              <w:left w:val="nil"/>
              <w:bottom w:val="single" w:sz="8" w:space="0" w:color="auto"/>
              <w:right w:val="single" w:sz="8" w:space="0" w:color="auto"/>
            </w:tcBorders>
            <w:shd w:val="clear" w:color="auto" w:fill="auto"/>
            <w:vAlign w:val="center"/>
            <w:hideMark/>
          </w:tcPr>
          <w:p w14:paraId="363FDFB5" w14:textId="77777777" w:rsidR="00B624CD" w:rsidRPr="002333EF" w:rsidRDefault="00B624CD" w:rsidP="007F22BC">
            <w:pPr>
              <w:spacing w:after="0" w:line="240" w:lineRule="auto"/>
              <w:rPr>
                <w:rFonts w:eastAsia="Times New Roman" w:cstheme="minorHAnsi"/>
                <w:sz w:val="16"/>
                <w:szCs w:val="16"/>
              </w:rPr>
            </w:pPr>
            <w:r w:rsidRPr="002333EF">
              <w:rPr>
                <w:rFonts w:cstheme="minorHAnsi"/>
                <w:sz w:val="16"/>
                <w:szCs w:val="16"/>
              </w:rPr>
              <w:t>Nie więcej niż 14 kg (netto)</w:t>
            </w:r>
          </w:p>
        </w:tc>
      </w:tr>
      <w:tr w:rsidR="00B624CD" w:rsidRPr="002333EF" w14:paraId="5025CAF5"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78ACEDA"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Pobór mocy</w:t>
            </w:r>
          </w:p>
        </w:tc>
        <w:tc>
          <w:tcPr>
            <w:tcW w:w="7371" w:type="dxa"/>
            <w:tcBorders>
              <w:top w:val="nil"/>
              <w:left w:val="nil"/>
              <w:bottom w:val="single" w:sz="8" w:space="0" w:color="auto"/>
              <w:right w:val="single" w:sz="8" w:space="0" w:color="auto"/>
            </w:tcBorders>
            <w:shd w:val="clear" w:color="auto" w:fill="auto"/>
            <w:vAlign w:val="center"/>
            <w:hideMark/>
          </w:tcPr>
          <w:p w14:paraId="732E3EA2"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Nie więcej niż 110W</w:t>
            </w:r>
          </w:p>
        </w:tc>
      </w:tr>
      <w:tr w:rsidR="00B624CD" w:rsidRPr="002333EF" w14:paraId="2B94D11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54E7E774"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System plików</w:t>
            </w:r>
          </w:p>
        </w:tc>
        <w:tc>
          <w:tcPr>
            <w:tcW w:w="7371" w:type="dxa"/>
            <w:tcBorders>
              <w:top w:val="nil"/>
              <w:left w:val="nil"/>
              <w:bottom w:val="single" w:sz="8" w:space="0" w:color="auto"/>
              <w:right w:val="single" w:sz="8" w:space="0" w:color="auto"/>
            </w:tcBorders>
            <w:shd w:val="clear" w:color="auto" w:fill="auto"/>
            <w:vAlign w:val="center"/>
          </w:tcPr>
          <w:p w14:paraId="5FA72DCC"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Dyski wewnętrzne ZFS, EXT4. Dyski zewnętrzne EXT3, EXT4, NTFS, FAT32, HFS+</w:t>
            </w:r>
          </w:p>
        </w:tc>
      </w:tr>
      <w:tr w:rsidR="00B624CD" w:rsidRPr="002333EF" w14:paraId="3886AD32"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07261B01"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Funkcje ZFS</w:t>
            </w:r>
          </w:p>
        </w:tc>
        <w:tc>
          <w:tcPr>
            <w:tcW w:w="7371" w:type="dxa"/>
            <w:tcBorders>
              <w:top w:val="nil"/>
              <w:left w:val="nil"/>
              <w:bottom w:val="single" w:sz="8" w:space="0" w:color="auto"/>
              <w:right w:val="single" w:sz="8" w:space="0" w:color="auto"/>
            </w:tcBorders>
            <w:shd w:val="clear" w:color="auto" w:fill="auto"/>
            <w:vAlign w:val="center"/>
          </w:tcPr>
          <w:p w14:paraId="5BE698F4"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 xml:space="preserve">Liniowa </w:t>
            </w:r>
            <w:proofErr w:type="spellStart"/>
            <w:r w:rsidRPr="002333EF">
              <w:rPr>
                <w:rFonts w:eastAsia="Times New Roman" w:cstheme="minorHAnsi"/>
                <w:sz w:val="16"/>
                <w:szCs w:val="16"/>
              </w:rPr>
              <w:t>deduplikacja</w:t>
            </w:r>
            <w:proofErr w:type="spellEnd"/>
            <w:r w:rsidRPr="002333EF">
              <w:rPr>
                <w:rFonts w:eastAsia="Times New Roman" w:cstheme="minorHAnsi"/>
                <w:sz w:val="16"/>
                <w:szCs w:val="16"/>
              </w:rPr>
              <w:t>, kompresja i kompakcja, Cache odczytu &amp; ZIL</w:t>
            </w:r>
          </w:p>
        </w:tc>
      </w:tr>
      <w:tr w:rsidR="00B624CD" w:rsidRPr="002333EF" w14:paraId="26C04D00"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1AF27DD" w14:textId="77777777" w:rsidR="00B624CD" w:rsidRPr="002333EF" w:rsidRDefault="00B624CD" w:rsidP="007F22BC">
            <w:pPr>
              <w:spacing w:after="0" w:line="240" w:lineRule="auto"/>
              <w:rPr>
                <w:rFonts w:eastAsia="Times New Roman" w:cstheme="minorHAnsi"/>
                <w:b/>
                <w:bCs/>
                <w:sz w:val="16"/>
                <w:szCs w:val="16"/>
              </w:rPr>
            </w:pPr>
            <w:proofErr w:type="spellStart"/>
            <w:r w:rsidRPr="002333EF">
              <w:rPr>
                <w:rFonts w:eastAsia="Times New Roman" w:cstheme="minorHAnsi"/>
                <w:b/>
                <w:bCs/>
                <w:sz w:val="16"/>
                <w:szCs w:val="16"/>
              </w:rPr>
              <w:t>iSCSI</w:t>
            </w:r>
            <w:proofErr w:type="spellEnd"/>
          </w:p>
        </w:tc>
        <w:tc>
          <w:tcPr>
            <w:tcW w:w="7371" w:type="dxa"/>
            <w:tcBorders>
              <w:top w:val="nil"/>
              <w:left w:val="nil"/>
              <w:bottom w:val="single" w:sz="8" w:space="0" w:color="auto"/>
              <w:right w:val="single" w:sz="8" w:space="0" w:color="auto"/>
            </w:tcBorders>
            <w:shd w:val="clear" w:color="auto" w:fill="auto"/>
            <w:vAlign w:val="center"/>
            <w:hideMark/>
          </w:tcPr>
          <w:p w14:paraId="579914D0" w14:textId="77777777" w:rsidR="00B624CD" w:rsidRPr="002333EF" w:rsidRDefault="00B624CD" w:rsidP="007F22BC">
            <w:pPr>
              <w:spacing w:after="0" w:line="240" w:lineRule="auto"/>
              <w:rPr>
                <w:rFonts w:eastAsia="Times New Roman" w:cstheme="minorHAnsi"/>
                <w:sz w:val="16"/>
                <w:szCs w:val="16"/>
                <w:lang w:val="en-US"/>
              </w:rPr>
            </w:pPr>
            <w:proofErr w:type="spellStart"/>
            <w:r w:rsidRPr="002333EF">
              <w:rPr>
                <w:rFonts w:eastAsia="Times New Roman" w:cstheme="minorHAnsi"/>
                <w:sz w:val="16"/>
                <w:szCs w:val="16"/>
                <w:lang w:val="en-US"/>
              </w:rPr>
              <w:t>Obsługa</w:t>
            </w:r>
            <w:proofErr w:type="spellEnd"/>
            <w:r w:rsidRPr="002333EF">
              <w:rPr>
                <w:rFonts w:eastAsia="Times New Roman" w:cstheme="minorHAnsi"/>
                <w:sz w:val="16"/>
                <w:szCs w:val="16"/>
                <w:lang w:val="en-US"/>
              </w:rPr>
              <w:t xml:space="preserve"> MPIO, MC/S </w:t>
            </w:r>
            <w:proofErr w:type="spellStart"/>
            <w:r w:rsidRPr="002333EF">
              <w:rPr>
                <w:rFonts w:eastAsia="Times New Roman" w:cstheme="minorHAnsi"/>
                <w:sz w:val="16"/>
                <w:szCs w:val="16"/>
                <w:lang w:val="en-US"/>
              </w:rPr>
              <w:t>i</w:t>
            </w:r>
            <w:proofErr w:type="spellEnd"/>
            <w:r w:rsidRPr="002333EF">
              <w:rPr>
                <w:rFonts w:eastAsia="Times New Roman" w:cstheme="minorHAnsi"/>
                <w:sz w:val="16"/>
                <w:szCs w:val="16"/>
                <w:lang w:val="en-US"/>
              </w:rPr>
              <w:t xml:space="preserve"> SPC-3 Persistent Reservation</w:t>
            </w:r>
          </w:p>
        </w:tc>
      </w:tr>
      <w:tr w:rsidR="00B624CD" w:rsidRPr="002333EF" w14:paraId="437B2C5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3A56BFE2"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Liczba kont użytkowników</w:t>
            </w:r>
          </w:p>
        </w:tc>
        <w:tc>
          <w:tcPr>
            <w:tcW w:w="7371" w:type="dxa"/>
            <w:tcBorders>
              <w:top w:val="nil"/>
              <w:left w:val="nil"/>
              <w:bottom w:val="single" w:sz="8" w:space="0" w:color="auto"/>
              <w:right w:val="single" w:sz="8" w:space="0" w:color="auto"/>
            </w:tcBorders>
            <w:shd w:val="clear" w:color="auto" w:fill="auto"/>
            <w:vAlign w:val="center"/>
            <w:hideMark/>
          </w:tcPr>
          <w:p w14:paraId="2D0C1480" w14:textId="77777777" w:rsidR="00B624CD" w:rsidRPr="002333EF" w:rsidRDefault="00B624CD" w:rsidP="007F22BC">
            <w:pPr>
              <w:spacing w:after="0" w:line="240" w:lineRule="auto"/>
              <w:jc w:val="right"/>
              <w:rPr>
                <w:rFonts w:eastAsia="Times New Roman" w:cstheme="minorHAnsi"/>
                <w:sz w:val="16"/>
                <w:szCs w:val="16"/>
              </w:rPr>
            </w:pPr>
            <w:r w:rsidRPr="002333EF">
              <w:rPr>
                <w:rFonts w:eastAsia="Times New Roman" w:cstheme="minorHAnsi"/>
                <w:sz w:val="16"/>
                <w:szCs w:val="16"/>
              </w:rPr>
              <w:t>4096</w:t>
            </w:r>
          </w:p>
        </w:tc>
      </w:tr>
      <w:tr w:rsidR="00B624CD" w:rsidRPr="002333EF" w14:paraId="7AA4EAB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67610E7F"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Liczba grup</w:t>
            </w:r>
          </w:p>
        </w:tc>
        <w:tc>
          <w:tcPr>
            <w:tcW w:w="7371" w:type="dxa"/>
            <w:tcBorders>
              <w:top w:val="nil"/>
              <w:left w:val="nil"/>
              <w:bottom w:val="single" w:sz="8" w:space="0" w:color="auto"/>
              <w:right w:val="single" w:sz="8" w:space="0" w:color="auto"/>
            </w:tcBorders>
            <w:shd w:val="clear" w:color="auto" w:fill="auto"/>
            <w:vAlign w:val="center"/>
            <w:hideMark/>
          </w:tcPr>
          <w:p w14:paraId="117618DF" w14:textId="77777777" w:rsidR="00B624CD" w:rsidRPr="002333EF" w:rsidRDefault="00B624CD" w:rsidP="007F22BC">
            <w:pPr>
              <w:spacing w:after="0" w:line="240" w:lineRule="auto"/>
              <w:jc w:val="right"/>
              <w:rPr>
                <w:rFonts w:eastAsia="Times New Roman" w:cstheme="minorHAnsi"/>
                <w:sz w:val="16"/>
                <w:szCs w:val="16"/>
              </w:rPr>
            </w:pPr>
            <w:r w:rsidRPr="002333EF">
              <w:rPr>
                <w:rFonts w:eastAsia="Times New Roman" w:cstheme="minorHAnsi"/>
                <w:sz w:val="16"/>
                <w:szCs w:val="16"/>
              </w:rPr>
              <w:t>512</w:t>
            </w:r>
          </w:p>
        </w:tc>
      </w:tr>
      <w:tr w:rsidR="00B624CD" w:rsidRPr="002333EF" w14:paraId="227AAACA"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3CD682B"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Liczba udziałów</w:t>
            </w:r>
          </w:p>
        </w:tc>
        <w:tc>
          <w:tcPr>
            <w:tcW w:w="7371" w:type="dxa"/>
            <w:tcBorders>
              <w:top w:val="nil"/>
              <w:left w:val="nil"/>
              <w:bottom w:val="single" w:sz="8" w:space="0" w:color="auto"/>
              <w:right w:val="single" w:sz="8" w:space="0" w:color="auto"/>
            </w:tcBorders>
            <w:shd w:val="clear" w:color="auto" w:fill="auto"/>
            <w:vAlign w:val="center"/>
            <w:hideMark/>
          </w:tcPr>
          <w:p w14:paraId="1A21EC80" w14:textId="77777777" w:rsidR="00B624CD" w:rsidRPr="002333EF" w:rsidRDefault="00B624CD" w:rsidP="007F22BC">
            <w:pPr>
              <w:spacing w:after="0" w:line="240" w:lineRule="auto"/>
              <w:jc w:val="right"/>
              <w:rPr>
                <w:rFonts w:eastAsia="Times New Roman" w:cstheme="minorHAnsi"/>
                <w:sz w:val="16"/>
                <w:szCs w:val="16"/>
              </w:rPr>
            </w:pPr>
            <w:r w:rsidRPr="002333EF">
              <w:rPr>
                <w:rFonts w:eastAsia="Times New Roman" w:cstheme="minorHAnsi"/>
                <w:sz w:val="16"/>
                <w:szCs w:val="16"/>
              </w:rPr>
              <w:t>512</w:t>
            </w:r>
          </w:p>
        </w:tc>
      </w:tr>
      <w:tr w:rsidR="00B624CD" w:rsidRPr="002333EF" w14:paraId="6F053427"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56F6DB60"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Max ilość połączeń (CIFS)</w:t>
            </w:r>
          </w:p>
        </w:tc>
        <w:tc>
          <w:tcPr>
            <w:tcW w:w="7371" w:type="dxa"/>
            <w:tcBorders>
              <w:top w:val="nil"/>
              <w:left w:val="nil"/>
              <w:bottom w:val="single" w:sz="8" w:space="0" w:color="auto"/>
              <w:right w:val="single" w:sz="8" w:space="0" w:color="auto"/>
            </w:tcBorders>
            <w:shd w:val="clear" w:color="auto" w:fill="auto"/>
            <w:vAlign w:val="center"/>
          </w:tcPr>
          <w:p w14:paraId="574AE377" w14:textId="77777777" w:rsidR="00B624CD" w:rsidRPr="002333EF" w:rsidRDefault="00B624CD" w:rsidP="007F22BC">
            <w:pPr>
              <w:spacing w:after="0" w:line="240" w:lineRule="auto"/>
              <w:jc w:val="right"/>
              <w:rPr>
                <w:rFonts w:eastAsia="Times New Roman" w:cstheme="minorHAnsi"/>
                <w:sz w:val="16"/>
                <w:szCs w:val="16"/>
              </w:rPr>
            </w:pPr>
            <w:r w:rsidRPr="002333EF">
              <w:rPr>
                <w:rFonts w:cstheme="minorHAnsi"/>
                <w:sz w:val="16"/>
                <w:szCs w:val="16"/>
              </w:rPr>
              <w:t>5000</w:t>
            </w:r>
          </w:p>
        </w:tc>
      </w:tr>
      <w:tr w:rsidR="00B624CD" w:rsidRPr="002333EF" w14:paraId="2BEBAFD1"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tcPr>
          <w:p w14:paraId="35AEB9E6"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Max liczba migawek</w:t>
            </w:r>
          </w:p>
        </w:tc>
        <w:tc>
          <w:tcPr>
            <w:tcW w:w="7371" w:type="dxa"/>
            <w:tcBorders>
              <w:top w:val="nil"/>
              <w:left w:val="nil"/>
              <w:bottom w:val="single" w:sz="8" w:space="0" w:color="auto"/>
              <w:right w:val="single" w:sz="8" w:space="0" w:color="auto"/>
            </w:tcBorders>
            <w:shd w:val="clear" w:color="auto" w:fill="auto"/>
            <w:vAlign w:val="center"/>
          </w:tcPr>
          <w:p w14:paraId="0B1E7E9B" w14:textId="77777777" w:rsidR="00B624CD" w:rsidRPr="002333EF" w:rsidRDefault="00B624CD" w:rsidP="007F22BC">
            <w:pPr>
              <w:spacing w:after="0" w:line="240" w:lineRule="auto"/>
              <w:jc w:val="right"/>
              <w:rPr>
                <w:rFonts w:eastAsia="Times New Roman" w:cstheme="minorHAnsi"/>
                <w:sz w:val="16"/>
                <w:szCs w:val="16"/>
              </w:rPr>
            </w:pPr>
            <w:r w:rsidRPr="002333EF">
              <w:rPr>
                <w:rFonts w:cstheme="minorHAnsi"/>
                <w:sz w:val="16"/>
                <w:szCs w:val="16"/>
                <w:shd w:val="clear" w:color="auto" w:fill="FFFFFF"/>
              </w:rPr>
              <w:t>65536</w:t>
            </w:r>
          </w:p>
        </w:tc>
      </w:tr>
      <w:tr w:rsidR="00B624CD" w:rsidRPr="002333EF" w14:paraId="421B2BC8"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0BC49E8D"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Zasilanie</w:t>
            </w:r>
          </w:p>
        </w:tc>
        <w:tc>
          <w:tcPr>
            <w:tcW w:w="7371" w:type="dxa"/>
            <w:tcBorders>
              <w:top w:val="nil"/>
              <w:left w:val="nil"/>
              <w:bottom w:val="single" w:sz="8" w:space="0" w:color="auto"/>
              <w:right w:val="single" w:sz="8" w:space="0" w:color="auto"/>
            </w:tcBorders>
            <w:shd w:val="clear" w:color="auto" w:fill="auto"/>
            <w:vAlign w:val="center"/>
            <w:hideMark/>
          </w:tcPr>
          <w:p w14:paraId="11032E7D"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Redundantne 300 W (x2), 200–240 V</w:t>
            </w:r>
          </w:p>
        </w:tc>
      </w:tr>
      <w:tr w:rsidR="00B624CD" w:rsidRPr="002333EF" w14:paraId="100C1EB1"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276B5E3E"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lastRenderedPageBreak/>
              <w:t>Wentylatory</w:t>
            </w:r>
          </w:p>
        </w:tc>
        <w:tc>
          <w:tcPr>
            <w:tcW w:w="7371" w:type="dxa"/>
            <w:tcBorders>
              <w:top w:val="nil"/>
              <w:left w:val="nil"/>
              <w:bottom w:val="single" w:sz="8" w:space="0" w:color="auto"/>
              <w:right w:val="single" w:sz="8" w:space="0" w:color="auto"/>
            </w:tcBorders>
            <w:shd w:val="clear" w:color="auto" w:fill="auto"/>
            <w:vAlign w:val="center"/>
            <w:hideMark/>
          </w:tcPr>
          <w:p w14:paraId="5D0B280B"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2 x 70mm, 12VDC</w:t>
            </w:r>
          </w:p>
        </w:tc>
      </w:tr>
      <w:tr w:rsidR="00B624CD" w:rsidRPr="002333EF" w14:paraId="77D6209F" w14:textId="77777777" w:rsidTr="007F22BC">
        <w:trPr>
          <w:trHeight w:val="499"/>
        </w:trPr>
        <w:tc>
          <w:tcPr>
            <w:tcW w:w="2062" w:type="dxa"/>
            <w:tcBorders>
              <w:top w:val="nil"/>
              <w:left w:val="single" w:sz="8" w:space="0" w:color="auto"/>
              <w:bottom w:val="single" w:sz="8" w:space="0" w:color="auto"/>
              <w:right w:val="single" w:sz="8" w:space="0" w:color="auto"/>
            </w:tcBorders>
            <w:shd w:val="clear" w:color="auto" w:fill="auto"/>
            <w:vAlign w:val="center"/>
            <w:hideMark/>
          </w:tcPr>
          <w:p w14:paraId="3C0226F8" w14:textId="77777777" w:rsidR="00B624CD" w:rsidRPr="002333EF" w:rsidRDefault="00B624CD" w:rsidP="007F22BC">
            <w:pPr>
              <w:spacing w:after="0" w:line="240" w:lineRule="auto"/>
              <w:rPr>
                <w:rFonts w:eastAsia="Times New Roman" w:cstheme="minorHAnsi"/>
                <w:b/>
                <w:bCs/>
                <w:sz w:val="16"/>
                <w:szCs w:val="16"/>
              </w:rPr>
            </w:pPr>
            <w:r w:rsidRPr="002333EF">
              <w:rPr>
                <w:rFonts w:eastAsia="Times New Roman" w:cstheme="minorHAnsi"/>
                <w:b/>
                <w:bCs/>
                <w:sz w:val="16"/>
                <w:szCs w:val="16"/>
              </w:rPr>
              <w:t>UPS</w:t>
            </w:r>
          </w:p>
        </w:tc>
        <w:tc>
          <w:tcPr>
            <w:tcW w:w="7371" w:type="dxa"/>
            <w:tcBorders>
              <w:top w:val="nil"/>
              <w:left w:val="nil"/>
              <w:bottom w:val="single" w:sz="8" w:space="0" w:color="auto"/>
              <w:right w:val="single" w:sz="8" w:space="0" w:color="auto"/>
            </w:tcBorders>
            <w:shd w:val="clear" w:color="auto" w:fill="auto"/>
            <w:vAlign w:val="center"/>
            <w:hideMark/>
          </w:tcPr>
          <w:p w14:paraId="399DDA8D" w14:textId="77777777" w:rsidR="00B624CD" w:rsidRPr="002333EF" w:rsidRDefault="00B624CD" w:rsidP="007F22BC">
            <w:pPr>
              <w:spacing w:after="0" w:line="240" w:lineRule="auto"/>
              <w:rPr>
                <w:rFonts w:eastAsia="Times New Roman" w:cstheme="minorHAnsi"/>
                <w:sz w:val="16"/>
                <w:szCs w:val="16"/>
              </w:rPr>
            </w:pPr>
            <w:r w:rsidRPr="002333EF">
              <w:rPr>
                <w:rFonts w:eastAsia="Times New Roman" w:cstheme="minorHAnsi"/>
                <w:sz w:val="16"/>
                <w:szCs w:val="16"/>
              </w:rPr>
              <w:t>Obsługa sieciowych awaryjnych zasilaczy UPS.</w:t>
            </w:r>
          </w:p>
        </w:tc>
      </w:tr>
    </w:tbl>
    <w:p w14:paraId="216A21DB" w14:textId="77777777" w:rsidR="00D625E8" w:rsidRPr="002333EF" w:rsidRDefault="00D625E8" w:rsidP="00D625E8">
      <w:pPr>
        <w:jc w:val="both"/>
        <w:rPr>
          <w:rFonts w:ascii="Arial Narrow" w:hAnsi="Arial Narrow" w:cs="Arial"/>
          <w:b/>
          <w:bCs/>
          <w:sz w:val="16"/>
          <w:szCs w:val="16"/>
        </w:rPr>
      </w:pPr>
    </w:p>
    <w:p w14:paraId="29EC61EE" w14:textId="11454550" w:rsidR="008D5701" w:rsidRPr="005D4509" w:rsidRDefault="008D5701" w:rsidP="008D5701">
      <w:pPr>
        <w:jc w:val="both"/>
        <w:rPr>
          <w:rFonts w:ascii="Arial Narrow" w:hAnsi="Arial Narrow" w:cs="Arial"/>
          <w:b/>
          <w:bCs/>
        </w:rPr>
      </w:pPr>
      <w:r w:rsidRPr="005D4509">
        <w:rPr>
          <w:rFonts w:ascii="Arial Narrow" w:hAnsi="Arial Narrow" w:cs="Arial"/>
          <w:b/>
          <w:bCs/>
        </w:rPr>
        <w:t>Zestaw komputerowy</w:t>
      </w:r>
      <w:r w:rsidR="00F64BCF" w:rsidRPr="005D4509">
        <w:rPr>
          <w:rFonts w:ascii="Arial Narrow" w:hAnsi="Arial Narrow" w:cs="Arial"/>
          <w:b/>
          <w:bCs/>
        </w:rPr>
        <w:t xml:space="preserve"> wraz z monitorem</w:t>
      </w:r>
      <w:r w:rsidRPr="005D4509">
        <w:rPr>
          <w:rFonts w:ascii="Arial Narrow" w:hAnsi="Arial Narrow" w:cs="Arial"/>
          <w:b/>
          <w:bCs/>
        </w:rPr>
        <w:t xml:space="preserve"> – 3 szt.</w:t>
      </w:r>
    </w:p>
    <w:tbl>
      <w:tblPr>
        <w:tblStyle w:val="Tabela-Siatka"/>
        <w:tblW w:w="9067" w:type="dxa"/>
        <w:tblLook w:val="04A0" w:firstRow="1" w:lastRow="0" w:firstColumn="1" w:lastColumn="0" w:noHBand="0" w:noVBand="1"/>
      </w:tblPr>
      <w:tblGrid>
        <w:gridCol w:w="2405"/>
        <w:gridCol w:w="6662"/>
      </w:tblGrid>
      <w:tr w:rsidR="00E14DAF" w:rsidRPr="002333EF" w14:paraId="639303EF" w14:textId="77777777" w:rsidTr="009154CE">
        <w:tc>
          <w:tcPr>
            <w:tcW w:w="9067" w:type="dxa"/>
            <w:gridSpan w:val="2"/>
            <w:shd w:val="clear" w:color="auto" w:fill="D9D9D9" w:themeFill="background1" w:themeFillShade="D9"/>
          </w:tcPr>
          <w:p w14:paraId="71D3C0A9" w14:textId="77777777" w:rsidR="00E14DAF" w:rsidRPr="002333EF" w:rsidRDefault="00E14DAF" w:rsidP="009154CE">
            <w:pPr>
              <w:rPr>
                <w:rFonts w:cstheme="minorHAnsi"/>
                <w:b/>
                <w:bCs/>
                <w:sz w:val="16"/>
                <w:szCs w:val="16"/>
              </w:rPr>
            </w:pPr>
            <w:r w:rsidRPr="002333EF">
              <w:rPr>
                <w:rFonts w:cstheme="minorHAnsi"/>
                <w:b/>
                <w:bCs/>
                <w:sz w:val="16"/>
                <w:szCs w:val="16"/>
              </w:rPr>
              <w:t>MINIMALNE WYMAGANIA</w:t>
            </w:r>
          </w:p>
        </w:tc>
      </w:tr>
      <w:tr w:rsidR="00E14DAF" w:rsidRPr="002333EF" w14:paraId="2DB67EFE" w14:textId="77777777" w:rsidTr="009154CE">
        <w:tc>
          <w:tcPr>
            <w:tcW w:w="2405" w:type="dxa"/>
          </w:tcPr>
          <w:p w14:paraId="1A0AE16F" w14:textId="77777777" w:rsidR="00E14DAF" w:rsidRPr="002333EF" w:rsidRDefault="00E14DAF" w:rsidP="009154CE">
            <w:pPr>
              <w:rPr>
                <w:rFonts w:cstheme="minorHAnsi"/>
                <w:b/>
                <w:bCs/>
                <w:sz w:val="16"/>
                <w:szCs w:val="16"/>
              </w:rPr>
            </w:pPr>
            <w:r w:rsidRPr="002333EF">
              <w:rPr>
                <w:rFonts w:cstheme="minorHAnsi"/>
                <w:b/>
                <w:bCs/>
                <w:sz w:val="16"/>
                <w:szCs w:val="16"/>
              </w:rPr>
              <w:t>Uwagi ogólne</w:t>
            </w:r>
          </w:p>
        </w:tc>
        <w:tc>
          <w:tcPr>
            <w:tcW w:w="6662" w:type="dxa"/>
          </w:tcPr>
          <w:p w14:paraId="2E773199" w14:textId="036A3F41" w:rsidR="00E14DAF" w:rsidRPr="002333EF" w:rsidRDefault="00E14DAF" w:rsidP="009154CE">
            <w:pPr>
              <w:rPr>
                <w:rFonts w:cstheme="minorHAnsi"/>
                <w:sz w:val="16"/>
                <w:szCs w:val="16"/>
              </w:rPr>
            </w:pPr>
            <w:r w:rsidRPr="002333EF">
              <w:rPr>
                <w:rFonts w:cstheme="minorHAnsi"/>
                <w:color w:val="000000"/>
                <w:sz w:val="16"/>
                <w:szCs w:val="16"/>
              </w:rPr>
              <w:t>W ofercie należy podać nazwę producenta, typ, model, oraz numer katalogowy oferowanego sprzętu umożliwiający jednoznaczną identyfikację oferowanej konfiguracji.</w:t>
            </w:r>
            <w:r w:rsidR="003151A5">
              <w:rPr>
                <w:rFonts w:cstheme="minorHAnsi"/>
                <w:color w:val="000000"/>
                <w:sz w:val="16"/>
                <w:szCs w:val="16"/>
              </w:rPr>
              <w:t xml:space="preserve"> </w:t>
            </w:r>
            <w:r w:rsidR="003151A5" w:rsidRPr="003151A5">
              <w:rPr>
                <w:rFonts w:cstheme="minorHAnsi"/>
                <w:color w:val="000000"/>
                <w:sz w:val="16"/>
                <w:szCs w:val="16"/>
              </w:rPr>
              <w:t>Nie dopuszcza się modyfikacji na drodze Producent-Zamawiający.</w:t>
            </w:r>
            <w:r w:rsidR="003151A5" w:rsidRPr="003151A5">
              <w:rPr>
                <w:rFonts w:cstheme="minorHAnsi"/>
                <w:color w:val="000000"/>
                <w:sz w:val="16"/>
                <w:szCs w:val="16"/>
              </w:rPr>
              <w:tab/>
            </w:r>
          </w:p>
        </w:tc>
      </w:tr>
      <w:tr w:rsidR="00E14DAF" w:rsidRPr="002333EF" w14:paraId="1474E7B9" w14:textId="77777777" w:rsidTr="009154CE">
        <w:tc>
          <w:tcPr>
            <w:tcW w:w="2405" w:type="dxa"/>
          </w:tcPr>
          <w:p w14:paraId="4D32A9E5" w14:textId="77777777" w:rsidR="00E14DAF" w:rsidRPr="002333EF" w:rsidRDefault="00E14DAF" w:rsidP="009154CE">
            <w:pPr>
              <w:rPr>
                <w:rFonts w:cstheme="minorHAnsi"/>
                <w:b/>
                <w:bCs/>
                <w:sz w:val="16"/>
                <w:szCs w:val="16"/>
              </w:rPr>
            </w:pPr>
            <w:r w:rsidRPr="002333EF">
              <w:rPr>
                <w:rFonts w:cstheme="minorHAnsi"/>
                <w:b/>
                <w:bCs/>
                <w:sz w:val="16"/>
                <w:szCs w:val="16"/>
              </w:rPr>
              <w:t>Zastosowanie</w:t>
            </w:r>
          </w:p>
        </w:tc>
        <w:tc>
          <w:tcPr>
            <w:tcW w:w="6662" w:type="dxa"/>
          </w:tcPr>
          <w:p w14:paraId="2BAC84F1" w14:textId="2E8C133F" w:rsidR="00E14DAF" w:rsidRPr="002333EF" w:rsidRDefault="00E14DAF" w:rsidP="009154CE">
            <w:pPr>
              <w:rPr>
                <w:rFonts w:cstheme="minorHAnsi"/>
                <w:sz w:val="16"/>
                <w:szCs w:val="16"/>
              </w:rPr>
            </w:pPr>
            <w:r w:rsidRPr="002333EF">
              <w:rPr>
                <w:rFonts w:cstheme="minorHAnsi"/>
                <w:sz w:val="16"/>
                <w:szCs w:val="16"/>
              </w:rPr>
              <w:t>Stacje robocze dla pracowników urzędu</w:t>
            </w:r>
          </w:p>
        </w:tc>
      </w:tr>
    </w:tbl>
    <w:tbl>
      <w:tblPr>
        <w:tblW w:w="52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4"/>
        <w:gridCol w:w="1776"/>
        <w:gridCol w:w="7161"/>
      </w:tblGrid>
      <w:tr w:rsidR="003150F5" w:rsidRPr="002333EF" w14:paraId="0FB07F4E" w14:textId="77777777" w:rsidTr="003150F5">
        <w:trPr>
          <w:trHeight w:val="284"/>
        </w:trPr>
        <w:tc>
          <w:tcPr>
            <w:tcW w:w="331" w:type="pct"/>
            <w:shd w:val="clear" w:color="auto" w:fill="auto"/>
            <w:vAlign w:val="center"/>
          </w:tcPr>
          <w:p w14:paraId="0763D46D" w14:textId="77777777" w:rsidR="00853713" w:rsidRPr="002333EF" w:rsidRDefault="00853713" w:rsidP="00CA3207">
            <w:pPr>
              <w:pStyle w:val="Tabelapozycja"/>
              <w:jc w:val="both"/>
              <w:rPr>
                <w:rFonts w:ascii="Verdana" w:eastAsia="Times New Roman" w:hAnsi="Verdana" w:cs="Arial"/>
                <w:b/>
                <w:sz w:val="16"/>
                <w:szCs w:val="16"/>
                <w:lang w:eastAsia="en-US"/>
              </w:rPr>
            </w:pPr>
            <w:r w:rsidRPr="002333EF">
              <w:rPr>
                <w:rFonts w:ascii="Verdana" w:eastAsia="Times New Roman" w:hAnsi="Verdana" w:cs="Arial"/>
                <w:b/>
                <w:sz w:val="16"/>
                <w:szCs w:val="16"/>
                <w:lang w:eastAsia="en-US"/>
              </w:rPr>
              <w:t>Lp.</w:t>
            </w:r>
          </w:p>
        </w:tc>
        <w:tc>
          <w:tcPr>
            <w:tcW w:w="928" w:type="pct"/>
            <w:shd w:val="clear" w:color="auto" w:fill="auto"/>
            <w:vAlign w:val="center"/>
          </w:tcPr>
          <w:p w14:paraId="1BD91DDC" w14:textId="77777777" w:rsidR="00853713" w:rsidRPr="002333EF" w:rsidRDefault="00853713" w:rsidP="00CA3207">
            <w:pPr>
              <w:jc w:val="both"/>
              <w:rPr>
                <w:rFonts w:ascii="Verdana" w:hAnsi="Verdana" w:cs="Arial"/>
                <w:b/>
                <w:sz w:val="16"/>
                <w:szCs w:val="16"/>
              </w:rPr>
            </w:pPr>
            <w:r w:rsidRPr="002333EF">
              <w:rPr>
                <w:rFonts w:ascii="Verdana" w:hAnsi="Verdana" w:cs="Arial"/>
                <w:b/>
                <w:sz w:val="16"/>
                <w:szCs w:val="16"/>
              </w:rPr>
              <w:t>Nazwa komponentu</w:t>
            </w:r>
          </w:p>
        </w:tc>
        <w:tc>
          <w:tcPr>
            <w:tcW w:w="3741" w:type="pct"/>
            <w:shd w:val="clear" w:color="auto" w:fill="auto"/>
            <w:vAlign w:val="center"/>
          </w:tcPr>
          <w:p w14:paraId="735B469A" w14:textId="77777777" w:rsidR="00853713" w:rsidRPr="002333EF" w:rsidRDefault="00853713" w:rsidP="00CA3207">
            <w:pPr>
              <w:ind w:left="-71"/>
              <w:jc w:val="both"/>
              <w:rPr>
                <w:rFonts w:ascii="Verdana" w:hAnsi="Verdana" w:cs="Arial"/>
                <w:b/>
                <w:sz w:val="16"/>
                <w:szCs w:val="16"/>
              </w:rPr>
            </w:pPr>
            <w:r w:rsidRPr="002333EF">
              <w:rPr>
                <w:rFonts w:ascii="Verdana" w:hAnsi="Verdana" w:cs="Arial"/>
                <w:b/>
                <w:sz w:val="16"/>
                <w:szCs w:val="16"/>
              </w:rPr>
              <w:t>Wymagane minimalne parametry techniczne komputerów</w:t>
            </w:r>
          </w:p>
        </w:tc>
      </w:tr>
      <w:tr w:rsidR="003150F5" w:rsidRPr="002333EF" w14:paraId="62F83D84" w14:textId="77777777" w:rsidTr="003150F5">
        <w:trPr>
          <w:trHeight w:val="284"/>
        </w:trPr>
        <w:tc>
          <w:tcPr>
            <w:tcW w:w="331" w:type="pct"/>
          </w:tcPr>
          <w:p w14:paraId="01108278"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7169F2BC"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Komputer</w:t>
            </w:r>
          </w:p>
        </w:tc>
        <w:tc>
          <w:tcPr>
            <w:tcW w:w="3741" w:type="pct"/>
          </w:tcPr>
          <w:p w14:paraId="0891F888" w14:textId="77777777" w:rsidR="00853713" w:rsidRPr="002333EF" w:rsidRDefault="00853713" w:rsidP="00CA3207">
            <w:pPr>
              <w:rPr>
                <w:rFonts w:ascii="Verdana" w:hAnsi="Verdana" w:cs="Arial"/>
                <w:sz w:val="16"/>
                <w:szCs w:val="16"/>
              </w:rPr>
            </w:pPr>
            <w:r w:rsidRPr="002333EF">
              <w:rPr>
                <w:rFonts w:ascii="Verdana" w:hAnsi="Verdana" w:cs="Arial"/>
                <w:sz w:val="16"/>
                <w:szCs w:val="16"/>
              </w:rPr>
              <w:t>Komputer będzie wykorzystywany dla potrzeb aplikacji biurowych, dostępu do Internetu oraz poczty elektronicznej, jako lokalna baza danych, stacja programistyczna. W ofercie należy podać nazwę producenta, typ, model, oraz numer katalogowy oferowanego sprzętu.</w:t>
            </w:r>
          </w:p>
        </w:tc>
      </w:tr>
      <w:tr w:rsidR="003150F5" w:rsidRPr="002333EF" w14:paraId="2B1EF5AD" w14:textId="77777777" w:rsidTr="003150F5">
        <w:trPr>
          <w:trHeight w:val="284"/>
        </w:trPr>
        <w:tc>
          <w:tcPr>
            <w:tcW w:w="331" w:type="pct"/>
          </w:tcPr>
          <w:p w14:paraId="685CCF10"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4B80780C"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Obudowa</w:t>
            </w:r>
          </w:p>
        </w:tc>
        <w:tc>
          <w:tcPr>
            <w:tcW w:w="3741" w:type="pct"/>
          </w:tcPr>
          <w:p w14:paraId="1A8A3908"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Typu small form </w:t>
            </w:r>
            <w:proofErr w:type="spellStart"/>
            <w:r w:rsidRPr="002333EF">
              <w:rPr>
                <w:rFonts w:ascii="Verdana" w:hAnsi="Verdana" w:cs="Arial"/>
                <w:sz w:val="16"/>
                <w:szCs w:val="16"/>
              </w:rPr>
              <w:t>factor</w:t>
            </w:r>
            <w:proofErr w:type="spellEnd"/>
            <w:r w:rsidRPr="002333EF">
              <w:rPr>
                <w:rFonts w:ascii="Verdana" w:hAnsi="Verdana" w:cs="Arial"/>
                <w:sz w:val="16"/>
                <w:szCs w:val="16"/>
              </w:rPr>
              <w:t xml:space="preserve"> z obsługą kart PCI Express wyłącznie o niskim profilu.</w:t>
            </w:r>
          </w:p>
          <w:p w14:paraId="43BAA51F" w14:textId="05C50BBE" w:rsidR="00853713" w:rsidRPr="002333EF" w:rsidRDefault="00853713" w:rsidP="00CA3207">
            <w:pPr>
              <w:rPr>
                <w:rFonts w:ascii="Verdana" w:hAnsi="Verdana" w:cs="Arial"/>
                <w:sz w:val="16"/>
                <w:szCs w:val="16"/>
              </w:rPr>
            </w:pPr>
            <w:r w:rsidRPr="002333EF">
              <w:rPr>
                <w:rFonts w:ascii="Verdana" w:hAnsi="Verdana" w:cs="Arial"/>
                <w:sz w:val="16"/>
                <w:szCs w:val="16"/>
              </w:rPr>
              <w:t>Fabrycznie umożliwiająca montaż min. 2 kieszeni: 1 szt. na napęd optyczny (dopuszcza się stosowanie nap</w:t>
            </w:r>
            <w:r w:rsidR="0005766B" w:rsidRPr="002333EF">
              <w:rPr>
                <w:rFonts w:ascii="Verdana" w:hAnsi="Verdana" w:cs="Arial"/>
                <w:sz w:val="16"/>
                <w:szCs w:val="16"/>
              </w:rPr>
              <w:t>ę</w:t>
            </w:r>
            <w:r w:rsidRPr="002333EF">
              <w:rPr>
                <w:rFonts w:ascii="Verdana" w:hAnsi="Verdana" w:cs="Arial"/>
                <w:sz w:val="16"/>
                <w:szCs w:val="16"/>
              </w:rPr>
              <w:t xml:space="preserve">dów </w:t>
            </w:r>
            <w:proofErr w:type="spellStart"/>
            <w:r w:rsidRPr="002333EF">
              <w:rPr>
                <w:rFonts w:ascii="Verdana" w:hAnsi="Verdana" w:cs="Arial"/>
                <w:sz w:val="16"/>
                <w:szCs w:val="16"/>
              </w:rPr>
              <w:t>slim</w:t>
            </w:r>
            <w:proofErr w:type="spellEnd"/>
            <w:r w:rsidRPr="002333EF">
              <w:rPr>
                <w:rFonts w:ascii="Verdana" w:hAnsi="Verdana" w:cs="Arial"/>
                <w:sz w:val="16"/>
                <w:szCs w:val="16"/>
              </w:rPr>
              <w:t>) zewnętrzna, 1 szt. 3,5”</w:t>
            </w:r>
            <w:r w:rsidR="00C96280">
              <w:rPr>
                <w:rFonts w:ascii="Verdana" w:hAnsi="Verdana" w:cs="Arial"/>
                <w:sz w:val="16"/>
                <w:szCs w:val="16"/>
              </w:rPr>
              <w:t xml:space="preserve"> </w:t>
            </w:r>
            <w:r w:rsidRPr="002333EF">
              <w:rPr>
                <w:rFonts w:ascii="Verdana" w:hAnsi="Verdana" w:cs="Arial"/>
                <w:sz w:val="16"/>
                <w:szCs w:val="16"/>
              </w:rPr>
              <w:t>na standardowy dysk twardy.</w:t>
            </w:r>
          </w:p>
          <w:p w14:paraId="6A5D7F75" w14:textId="529E5B12" w:rsidR="00853713" w:rsidRPr="002333EF" w:rsidRDefault="00853713" w:rsidP="00CA3207">
            <w:pPr>
              <w:rPr>
                <w:rFonts w:ascii="Verdana" w:hAnsi="Verdana" w:cs="Arial"/>
                <w:sz w:val="16"/>
                <w:szCs w:val="16"/>
              </w:rPr>
            </w:pPr>
            <w:r w:rsidRPr="002333EF">
              <w:rPr>
                <w:rFonts w:ascii="Verdana" w:hAnsi="Verdana" w:cs="Arial"/>
                <w:sz w:val="16"/>
                <w:szCs w:val="16"/>
              </w:rPr>
              <w:t>Wyposażona w czytnik kart multimedialnych</w:t>
            </w:r>
            <w:r w:rsidR="00A773D4">
              <w:rPr>
                <w:rFonts w:ascii="Verdana" w:hAnsi="Verdana" w:cs="Arial"/>
                <w:sz w:val="16"/>
                <w:szCs w:val="16"/>
              </w:rPr>
              <w:t>.</w:t>
            </w:r>
            <w:r w:rsidRPr="002333EF">
              <w:rPr>
                <w:rFonts w:ascii="Verdana" w:hAnsi="Verdana" w:cs="Arial"/>
                <w:sz w:val="16"/>
                <w:szCs w:val="16"/>
              </w:rPr>
              <w:t xml:space="preserve"> </w:t>
            </w:r>
          </w:p>
          <w:p w14:paraId="1FEFAC9C" w14:textId="77777777" w:rsidR="00853713" w:rsidRPr="002333EF" w:rsidRDefault="00853713" w:rsidP="00CA3207">
            <w:pPr>
              <w:autoSpaceDN w:val="0"/>
              <w:jc w:val="both"/>
              <w:rPr>
                <w:rFonts w:ascii="Verdana" w:hAnsi="Verdana" w:cs="Calibri"/>
                <w:bCs/>
                <w:sz w:val="16"/>
                <w:szCs w:val="16"/>
              </w:rPr>
            </w:pPr>
            <w:r w:rsidRPr="002333EF">
              <w:rPr>
                <w:rFonts w:ascii="Verdana" w:hAnsi="Verdana" w:cs="Calibri"/>
                <w:bCs/>
                <w:sz w:val="16"/>
                <w:szCs w:val="16"/>
              </w:rPr>
              <w:t>- Obudowa trwale oznaczona nazwą producenta, nazwą komputera, numerem MTM, PN, numerem seryjnym</w:t>
            </w:r>
          </w:p>
          <w:p w14:paraId="48BD8EE0" w14:textId="77777777" w:rsidR="00853713" w:rsidRPr="002333EF" w:rsidRDefault="00853713" w:rsidP="00CA3207">
            <w:pPr>
              <w:rPr>
                <w:rFonts w:ascii="Verdana" w:hAnsi="Verdana"/>
                <w:sz w:val="16"/>
                <w:szCs w:val="16"/>
              </w:rPr>
            </w:pPr>
            <w:r w:rsidRPr="002333EF">
              <w:rPr>
                <w:rFonts w:ascii="Verdana" w:hAnsi="Verdana" w:cs="Calibri"/>
                <w:bCs/>
                <w:sz w:val="16"/>
                <w:szCs w:val="16"/>
              </w:rPr>
              <w:t>- Wyposażona w budowany głośnik o mocy min. 1.5W</w:t>
            </w:r>
            <w:r w:rsidRPr="002333EF">
              <w:rPr>
                <w:rFonts w:ascii="Verdana" w:hAnsi="Verdana"/>
                <w:sz w:val="16"/>
                <w:szCs w:val="16"/>
              </w:rPr>
              <w:t xml:space="preserve"> </w:t>
            </w:r>
          </w:p>
        </w:tc>
      </w:tr>
      <w:tr w:rsidR="003150F5" w:rsidRPr="002333EF" w14:paraId="3BBFDEC7" w14:textId="77777777" w:rsidTr="003150F5">
        <w:trPr>
          <w:trHeight w:val="284"/>
        </w:trPr>
        <w:tc>
          <w:tcPr>
            <w:tcW w:w="331" w:type="pct"/>
          </w:tcPr>
          <w:p w14:paraId="5DC3C091"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39BF68E5"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Zasilacz</w:t>
            </w:r>
          </w:p>
        </w:tc>
        <w:tc>
          <w:tcPr>
            <w:tcW w:w="3741" w:type="pct"/>
          </w:tcPr>
          <w:p w14:paraId="7F27FA72" w14:textId="77777777" w:rsidR="00853713" w:rsidRPr="002333EF" w:rsidRDefault="00853713" w:rsidP="00CA3207">
            <w:pPr>
              <w:rPr>
                <w:rFonts w:ascii="Verdana" w:hAnsi="Verdana" w:cs="Arial"/>
                <w:sz w:val="16"/>
                <w:szCs w:val="16"/>
              </w:rPr>
            </w:pPr>
            <w:r w:rsidRPr="002333EF">
              <w:rPr>
                <w:rFonts w:ascii="Verdana" w:hAnsi="Verdana" w:cs="Arial"/>
                <w:sz w:val="16"/>
                <w:szCs w:val="16"/>
              </w:rPr>
              <w:t>Zasilacz min. 250W o sprawności minimum 85%</w:t>
            </w:r>
          </w:p>
        </w:tc>
      </w:tr>
      <w:tr w:rsidR="003150F5" w:rsidRPr="002333EF" w14:paraId="261A036E" w14:textId="77777777" w:rsidTr="003150F5">
        <w:trPr>
          <w:trHeight w:val="284"/>
        </w:trPr>
        <w:tc>
          <w:tcPr>
            <w:tcW w:w="331" w:type="pct"/>
          </w:tcPr>
          <w:p w14:paraId="4AD23968"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7DF11EB3" w14:textId="77777777" w:rsidR="00853713" w:rsidRPr="002333EF" w:rsidRDefault="00853713" w:rsidP="00CA3207">
            <w:pPr>
              <w:rPr>
                <w:rFonts w:ascii="Verdana" w:hAnsi="Verdana" w:cs="Arial"/>
                <w:sz w:val="16"/>
                <w:szCs w:val="16"/>
              </w:rPr>
            </w:pPr>
            <w:r w:rsidRPr="002333EF">
              <w:rPr>
                <w:rFonts w:ascii="Verdana" w:hAnsi="Verdana" w:cs="Arial"/>
                <w:sz w:val="16"/>
                <w:szCs w:val="16"/>
              </w:rPr>
              <w:t>Chipset</w:t>
            </w:r>
          </w:p>
        </w:tc>
        <w:tc>
          <w:tcPr>
            <w:tcW w:w="3741" w:type="pct"/>
          </w:tcPr>
          <w:p w14:paraId="2633A3A7" w14:textId="77777777" w:rsidR="00853713" w:rsidRPr="002333EF" w:rsidRDefault="00853713" w:rsidP="00CA3207">
            <w:pPr>
              <w:rPr>
                <w:rFonts w:ascii="Verdana" w:hAnsi="Verdana" w:cs="Arial"/>
                <w:sz w:val="16"/>
                <w:szCs w:val="16"/>
              </w:rPr>
            </w:pPr>
            <w:r w:rsidRPr="002333EF">
              <w:rPr>
                <w:rFonts w:ascii="Verdana" w:hAnsi="Verdana" w:cs="Arial"/>
                <w:sz w:val="16"/>
                <w:szCs w:val="16"/>
              </w:rPr>
              <w:t>Dostosowany do zaoferowanego procesora</w:t>
            </w:r>
          </w:p>
        </w:tc>
      </w:tr>
      <w:tr w:rsidR="003150F5" w:rsidRPr="002333EF" w14:paraId="548CBB4F" w14:textId="77777777" w:rsidTr="003150F5">
        <w:trPr>
          <w:trHeight w:val="284"/>
        </w:trPr>
        <w:tc>
          <w:tcPr>
            <w:tcW w:w="331" w:type="pct"/>
          </w:tcPr>
          <w:p w14:paraId="4F024A8F"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25F32140" w14:textId="77777777" w:rsidR="00853713" w:rsidRPr="002333EF" w:rsidRDefault="00853713" w:rsidP="00CA3207">
            <w:pPr>
              <w:rPr>
                <w:rFonts w:ascii="Verdana" w:hAnsi="Verdana" w:cs="Arial"/>
                <w:sz w:val="16"/>
                <w:szCs w:val="16"/>
              </w:rPr>
            </w:pPr>
            <w:r w:rsidRPr="002333EF">
              <w:rPr>
                <w:rFonts w:ascii="Verdana" w:hAnsi="Verdana" w:cs="Arial"/>
                <w:sz w:val="16"/>
                <w:szCs w:val="16"/>
              </w:rPr>
              <w:t>Płyta główna</w:t>
            </w:r>
          </w:p>
        </w:tc>
        <w:tc>
          <w:tcPr>
            <w:tcW w:w="3741" w:type="pct"/>
          </w:tcPr>
          <w:p w14:paraId="7B4F4ACB" w14:textId="77777777" w:rsidR="00853713" w:rsidRPr="002333EF" w:rsidRDefault="00853713" w:rsidP="00CA3207">
            <w:pPr>
              <w:rPr>
                <w:rFonts w:ascii="Verdana" w:hAnsi="Verdana" w:cs="Arial"/>
                <w:sz w:val="16"/>
                <w:szCs w:val="16"/>
              </w:rPr>
            </w:pPr>
            <w:r w:rsidRPr="002333EF">
              <w:rPr>
                <w:rFonts w:ascii="Verdana" w:hAnsi="Verdana" w:cs="Arial"/>
                <w:sz w:val="16"/>
                <w:szCs w:val="16"/>
              </w:rPr>
              <w:t>Zaprojektowana i wyprodukowana przez producenta komputera.</w:t>
            </w:r>
          </w:p>
          <w:p w14:paraId="2BF556F1" w14:textId="77777777" w:rsidR="00853713" w:rsidRPr="002333EF" w:rsidRDefault="00853713" w:rsidP="00CA3207">
            <w:pPr>
              <w:rPr>
                <w:rFonts w:ascii="Verdana" w:hAnsi="Verdana" w:cs="Arial"/>
                <w:sz w:val="16"/>
                <w:szCs w:val="16"/>
              </w:rPr>
            </w:pPr>
            <w:r w:rsidRPr="002333EF">
              <w:rPr>
                <w:rFonts w:ascii="Verdana" w:hAnsi="Verdana" w:cs="Arial"/>
                <w:sz w:val="16"/>
                <w:szCs w:val="16"/>
              </w:rPr>
              <w:t>Wyposażona w złącza min.:</w:t>
            </w:r>
          </w:p>
          <w:p w14:paraId="7E152580" w14:textId="77777777" w:rsidR="00853713" w:rsidRPr="002333EF" w:rsidRDefault="00853713" w:rsidP="00853713">
            <w:pPr>
              <w:pStyle w:val="Akapitzlist"/>
              <w:numPr>
                <w:ilvl w:val="0"/>
                <w:numId w:val="18"/>
              </w:numPr>
              <w:spacing w:after="0" w:line="240" w:lineRule="auto"/>
              <w:contextualSpacing w:val="0"/>
              <w:rPr>
                <w:rFonts w:ascii="Verdana" w:hAnsi="Verdana" w:cs="Arial"/>
                <w:sz w:val="16"/>
                <w:szCs w:val="16"/>
                <w:lang w:val="en-US"/>
              </w:rPr>
            </w:pPr>
            <w:r w:rsidRPr="002333EF">
              <w:rPr>
                <w:rFonts w:ascii="Verdana" w:hAnsi="Verdana" w:cs="Arial"/>
                <w:sz w:val="16"/>
                <w:szCs w:val="16"/>
                <w:lang w:val="en-GB"/>
              </w:rPr>
              <w:t>1 x PCI Express 3.0 x</w:t>
            </w:r>
            <w:r w:rsidRPr="002333EF">
              <w:rPr>
                <w:rFonts w:ascii="Verdana" w:hAnsi="Verdana" w:cs="Arial"/>
                <w:sz w:val="16"/>
                <w:szCs w:val="16"/>
                <w:lang w:val="en-US"/>
              </w:rPr>
              <w:t>16,</w:t>
            </w:r>
          </w:p>
          <w:p w14:paraId="0C4CAA6C" w14:textId="77777777" w:rsidR="00853713" w:rsidRPr="002333EF" w:rsidRDefault="00853713" w:rsidP="00853713">
            <w:pPr>
              <w:pStyle w:val="Akapitzlist"/>
              <w:numPr>
                <w:ilvl w:val="0"/>
                <w:numId w:val="18"/>
              </w:numPr>
              <w:spacing w:after="0" w:line="240" w:lineRule="auto"/>
              <w:contextualSpacing w:val="0"/>
              <w:rPr>
                <w:rFonts w:ascii="Verdana" w:hAnsi="Verdana" w:cs="Arial"/>
                <w:sz w:val="16"/>
                <w:szCs w:val="16"/>
                <w:lang w:val="en-US"/>
              </w:rPr>
            </w:pPr>
            <w:r w:rsidRPr="002333EF">
              <w:rPr>
                <w:rFonts w:ascii="Verdana" w:hAnsi="Verdana" w:cs="Arial"/>
                <w:sz w:val="16"/>
                <w:szCs w:val="16"/>
                <w:lang w:val="en-GB"/>
              </w:rPr>
              <w:t>1 x PCI Express 3.0 x1,</w:t>
            </w:r>
          </w:p>
          <w:p w14:paraId="74329BB7" w14:textId="77777777" w:rsidR="00853713" w:rsidRPr="002333EF" w:rsidRDefault="00853713" w:rsidP="00853713">
            <w:pPr>
              <w:pStyle w:val="Akapitzlist"/>
              <w:numPr>
                <w:ilvl w:val="0"/>
                <w:numId w:val="18"/>
              </w:numPr>
              <w:spacing w:after="0" w:line="240" w:lineRule="auto"/>
              <w:contextualSpacing w:val="0"/>
              <w:rPr>
                <w:rFonts w:ascii="Verdana" w:hAnsi="Verdana" w:cs="Arial"/>
                <w:sz w:val="16"/>
                <w:szCs w:val="16"/>
              </w:rPr>
            </w:pPr>
            <w:r w:rsidRPr="002333EF">
              <w:rPr>
                <w:rFonts w:ascii="Verdana" w:hAnsi="Verdana" w:cs="Arial"/>
                <w:sz w:val="16"/>
                <w:szCs w:val="16"/>
              </w:rPr>
              <w:t xml:space="preserve">2 x M.2 z czego min. 1 przeznaczona dla dysku SSD z obsługą </w:t>
            </w:r>
            <w:proofErr w:type="spellStart"/>
            <w:r w:rsidRPr="002333EF">
              <w:rPr>
                <w:rFonts w:ascii="Verdana" w:hAnsi="Verdana" w:cs="Arial"/>
                <w:sz w:val="16"/>
                <w:szCs w:val="16"/>
              </w:rPr>
              <w:t>PCIe</w:t>
            </w:r>
            <w:proofErr w:type="spellEnd"/>
            <w:r w:rsidRPr="002333EF">
              <w:rPr>
                <w:rFonts w:ascii="Verdana" w:hAnsi="Verdana" w:cs="Arial"/>
                <w:sz w:val="16"/>
                <w:szCs w:val="16"/>
              </w:rPr>
              <w:t xml:space="preserve"> </w:t>
            </w:r>
            <w:proofErr w:type="spellStart"/>
            <w:r w:rsidRPr="002333EF">
              <w:rPr>
                <w:rFonts w:ascii="Verdana" w:hAnsi="Verdana" w:cs="Arial"/>
                <w:sz w:val="16"/>
                <w:szCs w:val="16"/>
              </w:rPr>
              <w:t>NVMe</w:t>
            </w:r>
            <w:proofErr w:type="spellEnd"/>
          </w:p>
        </w:tc>
      </w:tr>
      <w:tr w:rsidR="003150F5" w:rsidRPr="002333EF" w14:paraId="20AE9A39" w14:textId="77777777" w:rsidTr="003150F5">
        <w:trPr>
          <w:trHeight w:val="284"/>
        </w:trPr>
        <w:tc>
          <w:tcPr>
            <w:tcW w:w="331" w:type="pct"/>
          </w:tcPr>
          <w:p w14:paraId="35FA9B0B"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6A1ACA90" w14:textId="77777777" w:rsidR="00853713" w:rsidRPr="002333EF" w:rsidRDefault="00853713" w:rsidP="00CA3207">
            <w:pPr>
              <w:rPr>
                <w:rFonts w:ascii="Verdana" w:hAnsi="Verdana" w:cs="Arial"/>
                <w:bCs/>
                <w:sz w:val="16"/>
                <w:szCs w:val="16"/>
              </w:rPr>
            </w:pPr>
            <w:r w:rsidRPr="002333EF">
              <w:rPr>
                <w:rFonts w:ascii="Verdana" w:hAnsi="Verdana" w:cs="Arial"/>
                <w:sz w:val="16"/>
                <w:szCs w:val="16"/>
              </w:rPr>
              <w:t>Procesor</w:t>
            </w:r>
          </w:p>
        </w:tc>
        <w:tc>
          <w:tcPr>
            <w:tcW w:w="3741" w:type="pct"/>
          </w:tcPr>
          <w:p w14:paraId="20D9E0CA" w14:textId="77777777" w:rsidR="00853713" w:rsidRPr="002333EF" w:rsidRDefault="00853713" w:rsidP="00CA3207">
            <w:pPr>
              <w:outlineLvl w:val="0"/>
              <w:rPr>
                <w:rFonts w:ascii="Verdana" w:hAnsi="Verdana"/>
                <w:sz w:val="16"/>
                <w:szCs w:val="16"/>
              </w:rPr>
            </w:pPr>
            <w:r w:rsidRPr="002333EF">
              <w:rPr>
                <w:rFonts w:ascii="Verdana" w:hAnsi="Verdana"/>
                <w:sz w:val="16"/>
                <w:szCs w:val="16"/>
              </w:rPr>
              <w:t xml:space="preserve">Procesor wielordzeniowy ze zintegrowaną grafiką, zaprojektowany do pracy w komputerach stacjonarnych klasy x86. Punktacja procesora na poziomie wydajności liczonej w punktach równa lub wyższa procesorowi Intel® </w:t>
            </w:r>
            <w:proofErr w:type="spellStart"/>
            <w:r w:rsidRPr="002333EF">
              <w:rPr>
                <w:rFonts w:ascii="Verdana" w:hAnsi="Verdana"/>
                <w:sz w:val="16"/>
                <w:szCs w:val="16"/>
              </w:rPr>
              <w:t>Core</w:t>
            </w:r>
            <w:proofErr w:type="spellEnd"/>
            <w:r w:rsidRPr="002333EF">
              <w:rPr>
                <w:rFonts w:ascii="Verdana" w:hAnsi="Verdana"/>
                <w:sz w:val="16"/>
                <w:szCs w:val="16"/>
              </w:rPr>
              <w:t xml:space="preserve">™ i5-10400 na podstawie </w:t>
            </w:r>
            <w:proofErr w:type="spellStart"/>
            <w:r w:rsidRPr="002333EF">
              <w:rPr>
                <w:rFonts w:ascii="Verdana" w:hAnsi="Verdana"/>
                <w:sz w:val="16"/>
                <w:szCs w:val="16"/>
              </w:rPr>
              <w:t>PerformanceTest</w:t>
            </w:r>
            <w:proofErr w:type="spellEnd"/>
            <w:r w:rsidRPr="002333EF">
              <w:rPr>
                <w:rFonts w:ascii="Verdana" w:hAnsi="Verdana"/>
                <w:sz w:val="16"/>
                <w:szCs w:val="16"/>
              </w:rPr>
              <w:t xml:space="preserve"> w teście CPU Mark według wyników </w:t>
            </w:r>
            <w:proofErr w:type="spellStart"/>
            <w:r w:rsidRPr="002333EF">
              <w:rPr>
                <w:rFonts w:ascii="Verdana" w:hAnsi="Verdana"/>
                <w:sz w:val="16"/>
                <w:szCs w:val="16"/>
              </w:rPr>
              <w:t>Avarage</w:t>
            </w:r>
            <w:proofErr w:type="spellEnd"/>
            <w:r w:rsidRPr="002333EF">
              <w:rPr>
                <w:rFonts w:ascii="Verdana" w:hAnsi="Verdana"/>
                <w:sz w:val="16"/>
                <w:szCs w:val="16"/>
              </w:rPr>
              <w:t xml:space="preserve"> CPU Mark opublikowanych na http://www.cpubenchmark.net/. Wykonawca w składanej ofercie winien podać dokładny model oferowanego podzespołu.</w:t>
            </w:r>
          </w:p>
          <w:p w14:paraId="61915D21" w14:textId="77777777" w:rsidR="00853713" w:rsidRPr="002333EF" w:rsidRDefault="00853713" w:rsidP="00CA3207">
            <w:pPr>
              <w:rPr>
                <w:rFonts w:ascii="Verdana" w:hAnsi="Verdana" w:cs="Arial"/>
                <w:sz w:val="16"/>
                <w:szCs w:val="16"/>
              </w:rPr>
            </w:pPr>
          </w:p>
        </w:tc>
      </w:tr>
      <w:tr w:rsidR="003150F5" w:rsidRPr="002333EF" w14:paraId="15C5DC13" w14:textId="77777777" w:rsidTr="003150F5">
        <w:trPr>
          <w:trHeight w:val="284"/>
        </w:trPr>
        <w:tc>
          <w:tcPr>
            <w:tcW w:w="331" w:type="pct"/>
          </w:tcPr>
          <w:p w14:paraId="655F5160"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14C1B375" w14:textId="77777777" w:rsidR="00853713" w:rsidRPr="002333EF" w:rsidRDefault="00853713" w:rsidP="00CA3207">
            <w:pPr>
              <w:rPr>
                <w:rFonts w:ascii="Verdana" w:hAnsi="Verdana" w:cs="Arial"/>
                <w:sz w:val="16"/>
                <w:szCs w:val="16"/>
              </w:rPr>
            </w:pPr>
            <w:r w:rsidRPr="002333EF">
              <w:rPr>
                <w:rFonts w:ascii="Verdana" w:hAnsi="Verdana" w:cs="Arial"/>
                <w:sz w:val="16"/>
                <w:szCs w:val="16"/>
              </w:rPr>
              <w:t>Pamięć operacyjna</w:t>
            </w:r>
          </w:p>
        </w:tc>
        <w:tc>
          <w:tcPr>
            <w:tcW w:w="3741" w:type="pct"/>
          </w:tcPr>
          <w:p w14:paraId="660E5257" w14:textId="77777777" w:rsidR="00853713" w:rsidRPr="002333EF" w:rsidRDefault="00853713" w:rsidP="00CA3207">
            <w:pPr>
              <w:jc w:val="both"/>
              <w:rPr>
                <w:rFonts w:ascii="Verdana" w:hAnsi="Verdana" w:cs="Arial"/>
                <w:sz w:val="16"/>
                <w:szCs w:val="16"/>
              </w:rPr>
            </w:pPr>
            <w:r w:rsidRPr="002333EF">
              <w:rPr>
                <w:rFonts w:ascii="Verdana" w:hAnsi="Verdana" w:cs="Arial"/>
                <w:sz w:val="16"/>
                <w:szCs w:val="16"/>
              </w:rPr>
              <w:t xml:space="preserve">Min. 8GB DDR4 2666MHz z możliwością rozszerzenia do 32 GB </w:t>
            </w:r>
          </w:p>
          <w:p w14:paraId="4E79AE58" w14:textId="77777777" w:rsidR="00853713" w:rsidRPr="002333EF" w:rsidRDefault="00853713" w:rsidP="00CA3207">
            <w:pPr>
              <w:jc w:val="both"/>
              <w:rPr>
                <w:rFonts w:ascii="Verdana" w:hAnsi="Verdana" w:cs="Arial"/>
                <w:sz w:val="16"/>
                <w:szCs w:val="16"/>
              </w:rPr>
            </w:pPr>
            <w:r w:rsidRPr="002333EF">
              <w:rPr>
                <w:rFonts w:ascii="Verdana" w:hAnsi="Verdana" w:cs="Arial"/>
                <w:sz w:val="16"/>
                <w:szCs w:val="16"/>
              </w:rPr>
              <w:t>Ilość banków pamięci: min. 2 szt.</w:t>
            </w:r>
          </w:p>
          <w:p w14:paraId="2D223E89" w14:textId="77777777" w:rsidR="00853713" w:rsidRPr="002333EF" w:rsidRDefault="00853713" w:rsidP="00CA3207">
            <w:pPr>
              <w:rPr>
                <w:rFonts w:ascii="Verdana" w:hAnsi="Verdana"/>
                <w:sz w:val="16"/>
                <w:szCs w:val="16"/>
              </w:rPr>
            </w:pPr>
            <w:r w:rsidRPr="002333EF">
              <w:rPr>
                <w:rFonts w:ascii="Verdana" w:hAnsi="Verdana" w:cs="Arial"/>
                <w:sz w:val="16"/>
                <w:szCs w:val="16"/>
              </w:rPr>
              <w:t>Ilość wolnych banków pamięci: min. 1 szt.</w:t>
            </w:r>
            <w:r w:rsidRPr="002333EF">
              <w:rPr>
                <w:rFonts w:ascii="Verdana" w:hAnsi="Verdana"/>
                <w:sz w:val="16"/>
                <w:szCs w:val="16"/>
              </w:rPr>
              <w:t xml:space="preserve"> </w:t>
            </w:r>
          </w:p>
        </w:tc>
      </w:tr>
      <w:tr w:rsidR="003150F5" w:rsidRPr="002333EF" w14:paraId="6BD49A3B" w14:textId="77777777" w:rsidTr="003150F5">
        <w:trPr>
          <w:trHeight w:val="284"/>
        </w:trPr>
        <w:tc>
          <w:tcPr>
            <w:tcW w:w="331" w:type="pct"/>
          </w:tcPr>
          <w:p w14:paraId="62987142"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0D3DDF33" w14:textId="77777777" w:rsidR="00853713" w:rsidRPr="002333EF" w:rsidRDefault="00853713" w:rsidP="00CA3207">
            <w:pPr>
              <w:rPr>
                <w:rFonts w:ascii="Verdana" w:hAnsi="Verdana" w:cs="Arial"/>
                <w:sz w:val="16"/>
                <w:szCs w:val="16"/>
              </w:rPr>
            </w:pPr>
            <w:r w:rsidRPr="002333EF">
              <w:rPr>
                <w:rFonts w:ascii="Verdana" w:hAnsi="Verdana" w:cs="Arial"/>
                <w:sz w:val="16"/>
                <w:szCs w:val="16"/>
              </w:rPr>
              <w:t>Dysk twardy</w:t>
            </w:r>
          </w:p>
        </w:tc>
        <w:tc>
          <w:tcPr>
            <w:tcW w:w="3741" w:type="pct"/>
          </w:tcPr>
          <w:p w14:paraId="19A8626C"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Min 512GB SSD M.2 </w:t>
            </w:r>
            <w:proofErr w:type="spellStart"/>
            <w:r w:rsidRPr="002333EF">
              <w:rPr>
                <w:rFonts w:ascii="Verdana" w:hAnsi="Verdana" w:cs="Arial"/>
                <w:sz w:val="16"/>
                <w:szCs w:val="16"/>
              </w:rPr>
              <w:t>PCIe</w:t>
            </w:r>
            <w:proofErr w:type="spellEnd"/>
            <w:r w:rsidRPr="002333EF">
              <w:rPr>
                <w:rFonts w:ascii="Verdana" w:hAnsi="Verdana" w:cs="Arial"/>
                <w:sz w:val="16"/>
                <w:szCs w:val="16"/>
              </w:rPr>
              <w:t xml:space="preserve"> </w:t>
            </w:r>
            <w:proofErr w:type="spellStart"/>
            <w:r w:rsidRPr="002333EF">
              <w:rPr>
                <w:rFonts w:ascii="Verdana" w:hAnsi="Verdana" w:cs="Arial"/>
                <w:sz w:val="16"/>
                <w:szCs w:val="16"/>
              </w:rPr>
              <w:t>NVMe</w:t>
            </w:r>
            <w:proofErr w:type="spellEnd"/>
            <w:r w:rsidRPr="002333EF">
              <w:rPr>
                <w:rFonts w:ascii="Verdana" w:hAnsi="Verdana" w:cs="Arial"/>
                <w:sz w:val="16"/>
                <w:szCs w:val="16"/>
              </w:rPr>
              <w:t xml:space="preserve"> zawierający RECOVERY umożliwiającą odtworzenie systemu operacyjnego fabrycznie zainstalowanego na komputerze po awarii. </w:t>
            </w:r>
          </w:p>
        </w:tc>
      </w:tr>
      <w:tr w:rsidR="003150F5" w:rsidRPr="002333EF" w14:paraId="5C46D0AB" w14:textId="77777777" w:rsidTr="003150F5">
        <w:trPr>
          <w:trHeight w:val="284"/>
        </w:trPr>
        <w:tc>
          <w:tcPr>
            <w:tcW w:w="331" w:type="pct"/>
          </w:tcPr>
          <w:p w14:paraId="562DB0D5"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31E5CEB2" w14:textId="77777777" w:rsidR="00853713" w:rsidRPr="002333EF" w:rsidRDefault="00853713" w:rsidP="00CA3207">
            <w:pPr>
              <w:rPr>
                <w:rFonts w:ascii="Verdana" w:hAnsi="Verdana" w:cs="Arial"/>
                <w:sz w:val="16"/>
                <w:szCs w:val="16"/>
              </w:rPr>
            </w:pPr>
            <w:r w:rsidRPr="002333EF">
              <w:rPr>
                <w:rFonts w:ascii="Verdana" w:hAnsi="Verdana" w:cs="Arial"/>
                <w:sz w:val="16"/>
                <w:szCs w:val="16"/>
              </w:rPr>
              <w:t>Napęd optyczny</w:t>
            </w:r>
          </w:p>
        </w:tc>
        <w:tc>
          <w:tcPr>
            <w:tcW w:w="3741" w:type="pct"/>
          </w:tcPr>
          <w:p w14:paraId="58374B0B" w14:textId="77777777" w:rsidR="00853713" w:rsidRPr="002333EF" w:rsidRDefault="00853713" w:rsidP="00CA3207">
            <w:pPr>
              <w:rPr>
                <w:rFonts w:ascii="Verdana" w:hAnsi="Verdana" w:cs="Arial"/>
                <w:sz w:val="16"/>
                <w:szCs w:val="16"/>
              </w:rPr>
            </w:pPr>
            <w:r w:rsidRPr="002333EF">
              <w:rPr>
                <w:rFonts w:ascii="Verdana" w:hAnsi="Verdana" w:cs="Calibri"/>
                <w:sz w:val="16"/>
                <w:szCs w:val="16"/>
              </w:rPr>
              <w:t xml:space="preserve">Nagrywarka DVD +/-RW </w:t>
            </w:r>
          </w:p>
        </w:tc>
      </w:tr>
      <w:tr w:rsidR="003150F5" w:rsidRPr="002333EF" w14:paraId="6C266F3A" w14:textId="77777777" w:rsidTr="003150F5">
        <w:trPr>
          <w:trHeight w:val="284"/>
        </w:trPr>
        <w:tc>
          <w:tcPr>
            <w:tcW w:w="331" w:type="pct"/>
          </w:tcPr>
          <w:p w14:paraId="23C00AA3" w14:textId="77777777" w:rsidR="00853713" w:rsidRPr="002333EF" w:rsidRDefault="00853713" w:rsidP="00853713">
            <w:pPr>
              <w:numPr>
                <w:ilvl w:val="0"/>
                <w:numId w:val="27"/>
              </w:numPr>
              <w:spacing w:after="0" w:line="240" w:lineRule="auto"/>
              <w:rPr>
                <w:rFonts w:ascii="Verdana" w:hAnsi="Verdana" w:cs="Arial"/>
                <w:bCs/>
                <w:sz w:val="16"/>
                <w:szCs w:val="16"/>
                <w:lang w:val="sv-SE"/>
              </w:rPr>
            </w:pPr>
          </w:p>
        </w:tc>
        <w:tc>
          <w:tcPr>
            <w:tcW w:w="928" w:type="pct"/>
          </w:tcPr>
          <w:p w14:paraId="1964D2E1" w14:textId="77777777" w:rsidR="00853713" w:rsidRPr="002333EF" w:rsidRDefault="00853713" w:rsidP="00CA3207">
            <w:pPr>
              <w:rPr>
                <w:rFonts w:ascii="Verdana" w:hAnsi="Verdana" w:cs="Arial"/>
                <w:sz w:val="16"/>
                <w:szCs w:val="16"/>
              </w:rPr>
            </w:pPr>
            <w:r w:rsidRPr="002333EF">
              <w:rPr>
                <w:rFonts w:ascii="Verdana" w:hAnsi="Verdana" w:cs="Arial"/>
                <w:sz w:val="16"/>
                <w:szCs w:val="16"/>
              </w:rPr>
              <w:t>Karta graficzna</w:t>
            </w:r>
          </w:p>
        </w:tc>
        <w:tc>
          <w:tcPr>
            <w:tcW w:w="3741" w:type="pct"/>
          </w:tcPr>
          <w:p w14:paraId="4BFAB60A" w14:textId="77777777" w:rsidR="00853713" w:rsidRPr="002333EF" w:rsidRDefault="00853713" w:rsidP="00CA3207">
            <w:pPr>
              <w:rPr>
                <w:rFonts w:ascii="Verdana" w:hAnsi="Verdana" w:cs="Arial"/>
                <w:sz w:val="16"/>
                <w:szCs w:val="16"/>
              </w:rPr>
            </w:pPr>
            <w:r w:rsidRPr="002333EF">
              <w:rPr>
                <w:rFonts w:ascii="Verdana" w:hAnsi="Verdana" w:cs="Arial"/>
                <w:sz w:val="16"/>
                <w:szCs w:val="16"/>
              </w:rPr>
              <w:t>Zintegrowana karta graficzna wykorzystująca pamięć RAM systemu dynamicznie przydzielaną na potrzeby grafiki w trybie UMA (</w:t>
            </w:r>
            <w:proofErr w:type="spellStart"/>
            <w:r w:rsidRPr="002333EF">
              <w:rPr>
                <w:rFonts w:ascii="Verdana" w:hAnsi="Verdana" w:cs="Arial"/>
                <w:sz w:val="16"/>
                <w:szCs w:val="16"/>
              </w:rPr>
              <w:t>Unified</w:t>
            </w:r>
            <w:proofErr w:type="spellEnd"/>
            <w:r w:rsidRPr="002333EF">
              <w:rPr>
                <w:rFonts w:ascii="Verdana" w:hAnsi="Verdana" w:cs="Arial"/>
                <w:sz w:val="16"/>
                <w:szCs w:val="16"/>
              </w:rPr>
              <w:t xml:space="preserve"> Memory Access) – z możliwością dynamicznego przydzielenia pamięci.</w:t>
            </w:r>
          </w:p>
        </w:tc>
      </w:tr>
      <w:tr w:rsidR="003150F5" w:rsidRPr="002333EF" w14:paraId="1050FCE6" w14:textId="77777777" w:rsidTr="003150F5">
        <w:trPr>
          <w:trHeight w:val="284"/>
        </w:trPr>
        <w:tc>
          <w:tcPr>
            <w:tcW w:w="331" w:type="pct"/>
          </w:tcPr>
          <w:p w14:paraId="1985FCDB"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44422FE8" w14:textId="77777777" w:rsidR="00853713" w:rsidRPr="002333EF" w:rsidRDefault="00853713" w:rsidP="00CA3207">
            <w:pPr>
              <w:rPr>
                <w:rFonts w:ascii="Verdana" w:hAnsi="Verdana" w:cs="Arial"/>
                <w:sz w:val="16"/>
                <w:szCs w:val="16"/>
              </w:rPr>
            </w:pPr>
            <w:r w:rsidRPr="002333EF">
              <w:rPr>
                <w:rFonts w:ascii="Verdana" w:hAnsi="Verdana" w:cs="Arial"/>
                <w:sz w:val="16"/>
                <w:szCs w:val="16"/>
              </w:rPr>
              <w:t>Audio</w:t>
            </w:r>
          </w:p>
        </w:tc>
        <w:tc>
          <w:tcPr>
            <w:tcW w:w="3741" w:type="pct"/>
          </w:tcPr>
          <w:p w14:paraId="3A34A2A9"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Karta dźwiękowa zintegrowana z płytą główną, zgodna z High Definition. </w:t>
            </w:r>
          </w:p>
        </w:tc>
      </w:tr>
      <w:tr w:rsidR="003150F5" w:rsidRPr="002333EF" w14:paraId="1957A68A" w14:textId="77777777" w:rsidTr="003150F5">
        <w:trPr>
          <w:trHeight w:val="284"/>
        </w:trPr>
        <w:tc>
          <w:tcPr>
            <w:tcW w:w="331" w:type="pct"/>
          </w:tcPr>
          <w:p w14:paraId="0E02AC52"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17997213" w14:textId="77777777" w:rsidR="00853713" w:rsidRPr="002333EF" w:rsidRDefault="00853713" w:rsidP="00CA3207">
            <w:pPr>
              <w:rPr>
                <w:rFonts w:ascii="Verdana" w:hAnsi="Verdana" w:cs="Arial"/>
                <w:sz w:val="16"/>
                <w:szCs w:val="16"/>
              </w:rPr>
            </w:pPr>
            <w:r w:rsidRPr="002333EF">
              <w:rPr>
                <w:rFonts w:ascii="Verdana" w:hAnsi="Verdana" w:cs="Arial"/>
                <w:sz w:val="16"/>
                <w:szCs w:val="16"/>
              </w:rPr>
              <w:t>Karta sieciowa</w:t>
            </w:r>
          </w:p>
        </w:tc>
        <w:tc>
          <w:tcPr>
            <w:tcW w:w="3741" w:type="pct"/>
          </w:tcPr>
          <w:p w14:paraId="74BA03CA" w14:textId="77777777" w:rsidR="00853713" w:rsidRPr="002333EF" w:rsidRDefault="00853713" w:rsidP="00CA3207">
            <w:pPr>
              <w:rPr>
                <w:rFonts w:ascii="Verdana" w:hAnsi="Verdana" w:cs="Calibri"/>
                <w:sz w:val="16"/>
                <w:szCs w:val="16"/>
              </w:rPr>
            </w:pPr>
            <w:r w:rsidRPr="002333EF">
              <w:rPr>
                <w:rFonts w:ascii="Verdana" w:hAnsi="Verdana" w:cs="Calibri"/>
                <w:sz w:val="16"/>
                <w:szCs w:val="16"/>
              </w:rPr>
              <w:t xml:space="preserve">LAN 100/1000 </w:t>
            </w:r>
            <w:proofErr w:type="spellStart"/>
            <w:r w:rsidRPr="002333EF">
              <w:rPr>
                <w:rFonts w:ascii="Verdana" w:hAnsi="Verdana" w:cs="Calibri"/>
                <w:sz w:val="16"/>
                <w:szCs w:val="16"/>
              </w:rPr>
              <w:t>Mbit</w:t>
            </w:r>
            <w:proofErr w:type="spellEnd"/>
            <w:r w:rsidRPr="002333EF">
              <w:rPr>
                <w:rFonts w:ascii="Verdana" w:hAnsi="Verdana" w:cs="Calibri"/>
                <w:sz w:val="16"/>
                <w:szCs w:val="16"/>
              </w:rPr>
              <w:t>/s z funkcją PXE oraz Wake on LAN</w:t>
            </w:r>
          </w:p>
          <w:p w14:paraId="1F3041C3" w14:textId="77777777" w:rsidR="00853713" w:rsidRPr="002333EF" w:rsidRDefault="00853713" w:rsidP="00CA3207">
            <w:pPr>
              <w:rPr>
                <w:rFonts w:ascii="Verdana" w:hAnsi="Verdana" w:cs="Calibri"/>
                <w:sz w:val="16"/>
                <w:szCs w:val="16"/>
              </w:rPr>
            </w:pPr>
            <w:r w:rsidRPr="002333EF">
              <w:rPr>
                <w:rFonts w:ascii="Verdana" w:hAnsi="Verdana" w:cs="Calibri"/>
                <w:sz w:val="16"/>
                <w:szCs w:val="16"/>
              </w:rPr>
              <w:t>WIFI AC z wbudowaną łącznością Bluetooth</w:t>
            </w:r>
          </w:p>
        </w:tc>
      </w:tr>
      <w:tr w:rsidR="003150F5" w:rsidRPr="002333EF" w14:paraId="0B771720" w14:textId="77777777" w:rsidTr="003150F5">
        <w:trPr>
          <w:trHeight w:val="284"/>
        </w:trPr>
        <w:tc>
          <w:tcPr>
            <w:tcW w:w="331" w:type="pct"/>
          </w:tcPr>
          <w:p w14:paraId="529CC7A9"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63A47BD4" w14:textId="77777777" w:rsidR="00853713" w:rsidRPr="002333EF" w:rsidRDefault="00853713" w:rsidP="00CA3207">
            <w:pPr>
              <w:rPr>
                <w:rFonts w:ascii="Verdana" w:hAnsi="Verdana" w:cs="Arial"/>
                <w:sz w:val="16"/>
                <w:szCs w:val="16"/>
              </w:rPr>
            </w:pPr>
            <w:r w:rsidRPr="002333EF">
              <w:rPr>
                <w:rFonts w:ascii="Verdana" w:hAnsi="Verdana" w:cs="Arial"/>
                <w:sz w:val="16"/>
                <w:szCs w:val="16"/>
              </w:rPr>
              <w:t>Porty/złącza</w:t>
            </w:r>
          </w:p>
        </w:tc>
        <w:tc>
          <w:tcPr>
            <w:tcW w:w="3741" w:type="pct"/>
          </w:tcPr>
          <w:p w14:paraId="382F6143"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Wbudowane porty/złącza: </w:t>
            </w:r>
          </w:p>
          <w:p w14:paraId="0CB31ABD"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Wideo różnego typu umożliwiające elastyczne podłączenie urządzenia bez stosowania przejściówek lub adapterów za pomocą min:</w:t>
            </w:r>
          </w:p>
          <w:p w14:paraId="4E157E81"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xml:space="preserve">- 1 x VGA, </w:t>
            </w:r>
          </w:p>
          <w:p w14:paraId="29A2FD65"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- 1 x HDMI</w:t>
            </w:r>
          </w:p>
          <w:p w14:paraId="6CDFE00F" w14:textId="77777777" w:rsidR="00853713" w:rsidRPr="002333EF" w:rsidRDefault="00853713" w:rsidP="00CA3207">
            <w:pPr>
              <w:rPr>
                <w:rFonts w:ascii="Verdana" w:hAnsi="Verdana" w:cs="Arial"/>
                <w:sz w:val="16"/>
                <w:szCs w:val="16"/>
              </w:rPr>
            </w:pPr>
            <w:r w:rsidRPr="002333EF">
              <w:rPr>
                <w:rFonts w:ascii="Verdana" w:hAnsi="Verdana" w:cs="Arial"/>
                <w:sz w:val="16"/>
                <w:szCs w:val="16"/>
              </w:rPr>
              <w:t>Pozostałe porty/złącza:</w:t>
            </w:r>
          </w:p>
          <w:p w14:paraId="63A38D84"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- 8 x USB w tym:</w:t>
            </w:r>
          </w:p>
          <w:p w14:paraId="1478FAB7" w14:textId="77777777" w:rsidR="00853713" w:rsidRPr="002333EF" w:rsidRDefault="00853713" w:rsidP="00CA3207">
            <w:pPr>
              <w:ind w:left="1416"/>
              <w:rPr>
                <w:rFonts w:ascii="Verdana" w:hAnsi="Verdana" w:cs="Arial"/>
                <w:sz w:val="16"/>
                <w:szCs w:val="16"/>
              </w:rPr>
            </w:pPr>
            <w:r w:rsidRPr="002333EF">
              <w:rPr>
                <w:rFonts w:ascii="Verdana" w:hAnsi="Verdana" w:cs="Arial"/>
                <w:sz w:val="16"/>
                <w:szCs w:val="16"/>
              </w:rPr>
              <w:t>- z przodu obudowy min. 4 x USB3.2</w:t>
            </w:r>
          </w:p>
          <w:p w14:paraId="0036F854" w14:textId="77777777" w:rsidR="00853713" w:rsidRPr="002333EF" w:rsidRDefault="00853713" w:rsidP="00CA3207">
            <w:pPr>
              <w:ind w:left="1416"/>
              <w:rPr>
                <w:rFonts w:ascii="Verdana" w:hAnsi="Verdana" w:cs="Arial"/>
                <w:sz w:val="16"/>
                <w:szCs w:val="16"/>
              </w:rPr>
            </w:pPr>
            <w:r w:rsidRPr="002333EF">
              <w:rPr>
                <w:rFonts w:ascii="Verdana" w:hAnsi="Verdana" w:cs="Arial"/>
                <w:sz w:val="16"/>
                <w:szCs w:val="16"/>
              </w:rPr>
              <w:t>- z tyłu obudowy min. 4 x USB z czego min.  2x USB3.2</w:t>
            </w:r>
          </w:p>
          <w:p w14:paraId="57E16AAF"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xml:space="preserve">- port sieciowy RJ-45, </w:t>
            </w:r>
          </w:p>
          <w:p w14:paraId="7DC68FF1"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porty słuchawek i mikrofonu na przednim lub tylnym panelu obudowy</w:t>
            </w:r>
          </w:p>
          <w:p w14:paraId="458D0D02"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port szeregowy</w:t>
            </w:r>
          </w:p>
          <w:p w14:paraId="4F38D453" w14:textId="77777777" w:rsidR="00853713" w:rsidRPr="002333EF" w:rsidRDefault="00853713" w:rsidP="00CA3207">
            <w:pPr>
              <w:ind w:left="708"/>
              <w:rPr>
                <w:rFonts w:ascii="Verdana" w:hAnsi="Verdana" w:cs="Arial"/>
                <w:sz w:val="16"/>
                <w:szCs w:val="16"/>
              </w:rPr>
            </w:pPr>
            <w:r w:rsidRPr="002333EF">
              <w:rPr>
                <w:rFonts w:ascii="Verdana" w:hAnsi="Verdana" w:cs="Arial"/>
                <w:sz w:val="16"/>
                <w:szCs w:val="16"/>
              </w:rPr>
              <w:t xml:space="preserve">- czytnik kart pamięci 7-in-1 </w:t>
            </w:r>
            <w:r w:rsidRPr="002333EF">
              <w:rPr>
                <w:rFonts w:ascii="Verdana" w:hAnsi="Verdana" w:cs="Arial"/>
                <w:sz w:val="16"/>
                <w:szCs w:val="16"/>
              </w:rPr>
              <w:br/>
            </w:r>
          </w:p>
          <w:p w14:paraId="523662BF" w14:textId="77777777" w:rsidR="00853713" w:rsidRPr="002333EF" w:rsidRDefault="00853713" w:rsidP="00CA3207">
            <w:pPr>
              <w:rPr>
                <w:rFonts w:ascii="Verdana" w:hAnsi="Verdana" w:cs="Arial"/>
                <w:sz w:val="16"/>
                <w:szCs w:val="16"/>
              </w:rPr>
            </w:pPr>
            <w:r w:rsidRPr="002333EF">
              <w:rPr>
                <w:rFonts w:ascii="Verdana" w:hAnsi="Verdana" w:cs="Arial"/>
                <w:sz w:val="16"/>
                <w:szCs w:val="16"/>
              </w:rPr>
              <w:t>Wymagana ilość i rozmieszczenie (na zewnątrz obudowy komputera) portów USB nie może być osiągnięta w wyniku stosowania konwerterów, przejściówek itp.</w:t>
            </w:r>
          </w:p>
        </w:tc>
      </w:tr>
      <w:tr w:rsidR="003150F5" w:rsidRPr="002333EF" w14:paraId="5B2F5AB9" w14:textId="77777777" w:rsidTr="003150F5">
        <w:trPr>
          <w:trHeight w:val="284"/>
        </w:trPr>
        <w:tc>
          <w:tcPr>
            <w:tcW w:w="331" w:type="pct"/>
          </w:tcPr>
          <w:p w14:paraId="72BEE304"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2017F9BB" w14:textId="77777777" w:rsidR="00853713" w:rsidRPr="002333EF" w:rsidRDefault="00853713" w:rsidP="00CA3207">
            <w:pPr>
              <w:rPr>
                <w:rFonts w:ascii="Verdana" w:hAnsi="Verdana" w:cs="Arial"/>
                <w:sz w:val="16"/>
                <w:szCs w:val="16"/>
              </w:rPr>
            </w:pPr>
            <w:r w:rsidRPr="002333EF">
              <w:rPr>
                <w:rFonts w:ascii="Verdana" w:hAnsi="Verdana" w:cs="Arial"/>
                <w:sz w:val="16"/>
                <w:szCs w:val="16"/>
              </w:rPr>
              <w:t>Klawiatura/mysz</w:t>
            </w:r>
          </w:p>
        </w:tc>
        <w:tc>
          <w:tcPr>
            <w:tcW w:w="3741" w:type="pct"/>
          </w:tcPr>
          <w:p w14:paraId="52D4365A" w14:textId="77777777" w:rsidR="00853713" w:rsidRPr="002333EF" w:rsidRDefault="00853713" w:rsidP="00CA3207">
            <w:pPr>
              <w:rPr>
                <w:rFonts w:ascii="Verdana" w:hAnsi="Verdana" w:cs="Calibri"/>
                <w:sz w:val="16"/>
                <w:szCs w:val="16"/>
              </w:rPr>
            </w:pPr>
            <w:r w:rsidRPr="002333EF">
              <w:rPr>
                <w:rFonts w:ascii="Verdana" w:hAnsi="Verdana" w:cs="Calibri"/>
                <w:sz w:val="16"/>
                <w:szCs w:val="16"/>
              </w:rPr>
              <w:t>Klawiatura przewodowa w układzie US</w:t>
            </w:r>
          </w:p>
          <w:p w14:paraId="3235F61C" w14:textId="77777777" w:rsidR="00853713" w:rsidRPr="002333EF" w:rsidRDefault="00853713" w:rsidP="00CA3207">
            <w:pPr>
              <w:rPr>
                <w:rFonts w:ascii="Verdana" w:hAnsi="Verdana" w:cs="Arial"/>
                <w:sz w:val="16"/>
                <w:szCs w:val="16"/>
              </w:rPr>
            </w:pPr>
            <w:r w:rsidRPr="002333EF">
              <w:rPr>
                <w:rFonts w:ascii="Verdana" w:hAnsi="Verdana" w:cs="Calibri"/>
                <w:sz w:val="16"/>
                <w:szCs w:val="16"/>
              </w:rPr>
              <w:t>Mysz przewodowa (</w:t>
            </w:r>
            <w:proofErr w:type="spellStart"/>
            <w:r w:rsidRPr="002333EF">
              <w:rPr>
                <w:rFonts w:ascii="Verdana" w:hAnsi="Verdana" w:cs="Calibri"/>
                <w:sz w:val="16"/>
                <w:szCs w:val="16"/>
              </w:rPr>
              <w:t>scroll</w:t>
            </w:r>
            <w:proofErr w:type="spellEnd"/>
            <w:r w:rsidRPr="002333EF">
              <w:rPr>
                <w:rFonts w:ascii="Verdana" w:hAnsi="Verdana" w:cs="Calibri"/>
                <w:sz w:val="16"/>
                <w:szCs w:val="16"/>
              </w:rPr>
              <w:t>)</w:t>
            </w:r>
          </w:p>
        </w:tc>
      </w:tr>
      <w:tr w:rsidR="003150F5" w:rsidRPr="002333EF" w14:paraId="0665B135" w14:textId="77777777" w:rsidTr="003150F5">
        <w:trPr>
          <w:trHeight w:val="284"/>
        </w:trPr>
        <w:tc>
          <w:tcPr>
            <w:tcW w:w="331" w:type="pct"/>
          </w:tcPr>
          <w:p w14:paraId="42B86125"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Pr>
          <w:p w14:paraId="36739E89" w14:textId="77777777" w:rsidR="00853713" w:rsidRPr="002333EF" w:rsidRDefault="00853713" w:rsidP="00CA3207">
            <w:pPr>
              <w:rPr>
                <w:rFonts w:ascii="Verdana" w:hAnsi="Verdana" w:cs="Arial"/>
                <w:sz w:val="16"/>
                <w:szCs w:val="16"/>
              </w:rPr>
            </w:pPr>
            <w:r w:rsidRPr="002333EF">
              <w:rPr>
                <w:rFonts w:ascii="Verdana" w:hAnsi="Verdana" w:cs="Arial"/>
                <w:sz w:val="16"/>
                <w:szCs w:val="16"/>
              </w:rPr>
              <w:t>System operacyjny</w:t>
            </w:r>
          </w:p>
        </w:tc>
        <w:tc>
          <w:tcPr>
            <w:tcW w:w="3741" w:type="pct"/>
          </w:tcPr>
          <w:p w14:paraId="0C95BC4C"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System operacyjny klasy PC musi spełniać następujące wymagania poprzez wbudowane mechanizmy, bez użycia dodatkowych aplikacji:</w:t>
            </w:r>
          </w:p>
          <w:p w14:paraId="676570DF"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w:t>
            </w:r>
            <w:r w:rsidRPr="002333EF">
              <w:rPr>
                <w:rFonts w:ascii="Verdana" w:hAnsi="Verdana" w:cs="Arial"/>
                <w:sz w:val="16"/>
                <w:szCs w:val="16"/>
              </w:rPr>
              <w:tab/>
              <w:t>Dostępne dwa rodzaje graficznego interfejsu użytkownika:</w:t>
            </w:r>
          </w:p>
          <w:p w14:paraId="39A7FCD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a.</w:t>
            </w:r>
            <w:r w:rsidRPr="002333EF">
              <w:rPr>
                <w:rFonts w:ascii="Verdana" w:hAnsi="Verdana" w:cs="Arial"/>
                <w:sz w:val="16"/>
                <w:szCs w:val="16"/>
              </w:rPr>
              <w:tab/>
              <w:t>Klasyczny, umożliwiający obsługę przy pomocy klawiatury i myszy,</w:t>
            </w:r>
          </w:p>
          <w:p w14:paraId="7C9CB30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b.</w:t>
            </w:r>
            <w:r w:rsidRPr="002333EF">
              <w:rPr>
                <w:rFonts w:ascii="Verdana" w:hAnsi="Verdana" w:cs="Arial"/>
                <w:sz w:val="16"/>
                <w:szCs w:val="16"/>
              </w:rPr>
              <w:tab/>
              <w:t>Dotykowy umożliwiający sterowanie dotykiem na urządzeniach typu tablet lub monitorach dotykowych</w:t>
            </w:r>
          </w:p>
          <w:p w14:paraId="228D005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w:t>
            </w:r>
            <w:r w:rsidRPr="002333EF">
              <w:rPr>
                <w:rFonts w:ascii="Verdana" w:hAnsi="Verdana" w:cs="Arial"/>
                <w:sz w:val="16"/>
                <w:szCs w:val="16"/>
              </w:rPr>
              <w:tab/>
              <w:t>Funkcje związane z obsługą komputerów typu tablet, z wbudowanym modułem „uczenia się” pisma użytkownika – obsługa języka polskiego</w:t>
            </w:r>
          </w:p>
          <w:p w14:paraId="1652D98F"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w:t>
            </w:r>
            <w:r w:rsidRPr="002333EF">
              <w:rPr>
                <w:rFonts w:ascii="Verdana" w:hAnsi="Verdana" w:cs="Arial"/>
                <w:sz w:val="16"/>
                <w:szCs w:val="16"/>
              </w:rPr>
              <w:tab/>
              <w:t>Interfejs użytkownika dostępny w wielu językach do wyboru – w tym polskim i angielskim</w:t>
            </w:r>
          </w:p>
          <w:p w14:paraId="0370EF29"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4.</w:t>
            </w:r>
            <w:r w:rsidRPr="002333EF">
              <w:rPr>
                <w:rFonts w:ascii="Verdana" w:hAnsi="Verdana" w:cs="Arial"/>
                <w:sz w:val="16"/>
                <w:szCs w:val="16"/>
              </w:rPr>
              <w:tab/>
              <w:t>Możliwość tworzenia pulpitów wirtualnych, przenoszenia aplikacji pomiędzy pulpitami i przełączanie się pomiędzy pulpitami za pomocą skrótów klawiaturowych lub GUI.</w:t>
            </w:r>
          </w:p>
          <w:p w14:paraId="1E93B1D1"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5.</w:t>
            </w:r>
            <w:r w:rsidRPr="002333EF">
              <w:rPr>
                <w:rFonts w:ascii="Verdana" w:hAnsi="Verdana" w:cs="Arial"/>
                <w:sz w:val="16"/>
                <w:szCs w:val="16"/>
              </w:rPr>
              <w:tab/>
              <w:t>Wbudowane w system operacyjny minimum dwie przeglądarki Internetowe</w:t>
            </w:r>
          </w:p>
          <w:p w14:paraId="23196210"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6.</w:t>
            </w:r>
            <w:r w:rsidRPr="002333EF">
              <w:rPr>
                <w:rFonts w:ascii="Verdana" w:hAnsi="Verdana" w:cs="Arial"/>
                <w:sz w:val="16"/>
                <w:szCs w:val="16"/>
              </w:rPr>
              <w:tab/>
              <w:t xml:space="preserve">Zintegrowany z systemem moduł wyszukiwania informacji (plików różnego typu, tekstów, metadanych) dostępny z kilku poziomów: poziom menu, poziom </w:t>
            </w:r>
            <w:r w:rsidRPr="002333EF">
              <w:rPr>
                <w:rFonts w:ascii="Verdana" w:hAnsi="Verdana" w:cs="Arial"/>
                <w:sz w:val="16"/>
                <w:szCs w:val="16"/>
              </w:rPr>
              <w:lastRenderedPageBreak/>
              <w:t>otwartego okna systemu operacyjnego; system wyszukiwania oparty na konfigurowalnym przez użytkownika module indeksacji zasobów lokalnych,</w:t>
            </w:r>
          </w:p>
          <w:p w14:paraId="1FD3D010"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7.</w:t>
            </w:r>
            <w:r w:rsidRPr="002333EF">
              <w:rPr>
                <w:rFonts w:ascii="Verdana" w:hAnsi="Verdana" w:cs="Arial"/>
                <w:sz w:val="16"/>
                <w:szCs w:val="16"/>
              </w:rPr>
              <w:tab/>
              <w:t>Zlokalizowane w języku polskim, co najmniej następujące elementy: menu, pomoc, komunikaty systemowe, menedżer plików.</w:t>
            </w:r>
          </w:p>
          <w:p w14:paraId="1BE1BDE5"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8.</w:t>
            </w:r>
            <w:r w:rsidRPr="002333EF">
              <w:rPr>
                <w:rFonts w:ascii="Verdana" w:hAnsi="Verdana" w:cs="Arial"/>
                <w:sz w:val="16"/>
                <w:szCs w:val="16"/>
              </w:rPr>
              <w:tab/>
              <w:t>Graficzne środowisko instalacji i konfiguracji dostępne w języku polskim</w:t>
            </w:r>
          </w:p>
          <w:p w14:paraId="3E3EC9F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9.</w:t>
            </w:r>
            <w:r w:rsidRPr="002333EF">
              <w:rPr>
                <w:rFonts w:ascii="Verdana" w:hAnsi="Verdana" w:cs="Arial"/>
                <w:sz w:val="16"/>
                <w:szCs w:val="16"/>
              </w:rPr>
              <w:tab/>
              <w:t>Wbudowany system pomocy w języku polskim.</w:t>
            </w:r>
          </w:p>
          <w:p w14:paraId="09D7D9E9"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10.</w:t>
            </w:r>
            <w:r w:rsidRPr="002333EF">
              <w:rPr>
                <w:rFonts w:ascii="Verdana" w:hAnsi="Verdana" w:cs="Arial"/>
                <w:sz w:val="16"/>
                <w:szCs w:val="16"/>
              </w:rPr>
              <w:tab/>
              <w:t>Możliwość przystosowania stanowiska dla osób niepełnosprawnych (np. słabo widzących).</w:t>
            </w:r>
          </w:p>
          <w:p w14:paraId="38CF81CF"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11.</w:t>
            </w:r>
            <w:r w:rsidRPr="002333EF">
              <w:rPr>
                <w:rFonts w:ascii="Verdana" w:hAnsi="Verdana" w:cs="Arial"/>
                <w:sz w:val="16"/>
                <w:szCs w:val="16"/>
              </w:rPr>
              <w:tab/>
              <w:t>Możliwość dokonywania aktualizacji i poprawek systemu poprzez mechanizm zarządzany przez administratora systemu Zamawiającego.</w:t>
            </w:r>
          </w:p>
          <w:p w14:paraId="0BB3A49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12.</w:t>
            </w:r>
            <w:r w:rsidRPr="002333EF">
              <w:rPr>
                <w:rFonts w:ascii="Verdana" w:hAnsi="Verdana" w:cs="Arial"/>
                <w:sz w:val="16"/>
                <w:szCs w:val="16"/>
              </w:rPr>
              <w:tab/>
              <w:t xml:space="preserve">Możliwość dostarczania poprawek do systemu operacyjnego w modelu </w:t>
            </w:r>
            <w:proofErr w:type="spellStart"/>
            <w:r w:rsidRPr="002333EF">
              <w:rPr>
                <w:rFonts w:ascii="Verdana" w:hAnsi="Verdana" w:cs="Arial"/>
                <w:sz w:val="16"/>
                <w:szCs w:val="16"/>
              </w:rPr>
              <w:t>peer</w:t>
            </w:r>
            <w:proofErr w:type="spellEnd"/>
            <w:r w:rsidRPr="002333EF">
              <w:rPr>
                <w:rFonts w:ascii="Verdana" w:hAnsi="Verdana" w:cs="Arial"/>
                <w:sz w:val="16"/>
                <w:szCs w:val="16"/>
              </w:rPr>
              <w:t>-to-</w:t>
            </w:r>
            <w:proofErr w:type="spellStart"/>
            <w:r w:rsidRPr="002333EF">
              <w:rPr>
                <w:rFonts w:ascii="Verdana" w:hAnsi="Verdana" w:cs="Arial"/>
                <w:sz w:val="16"/>
                <w:szCs w:val="16"/>
              </w:rPr>
              <w:t>peer</w:t>
            </w:r>
            <w:proofErr w:type="spellEnd"/>
            <w:r w:rsidRPr="002333EF">
              <w:rPr>
                <w:rFonts w:ascii="Verdana" w:hAnsi="Verdana" w:cs="Arial"/>
                <w:sz w:val="16"/>
                <w:szCs w:val="16"/>
              </w:rPr>
              <w:t>.</w:t>
            </w:r>
          </w:p>
          <w:p w14:paraId="05BDE5C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13.</w:t>
            </w:r>
            <w:r w:rsidRPr="002333EF">
              <w:rPr>
                <w:rFonts w:ascii="Verdana" w:hAnsi="Verdana" w:cs="Arial"/>
                <w:sz w:val="16"/>
                <w:szCs w:val="16"/>
              </w:rPr>
              <w:tab/>
              <w:t>Możliwość sterowania czasem dostarczania nowych wersji systemu operacyjnego, możliwość centralnego opóźniania dostarczania nowej wersji o minimum 4 miesiące.</w:t>
            </w:r>
          </w:p>
          <w:p w14:paraId="61251AF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14.</w:t>
            </w:r>
            <w:r w:rsidRPr="002333EF">
              <w:rPr>
                <w:rFonts w:ascii="Verdana" w:hAnsi="Verdana" w:cs="Arial"/>
                <w:sz w:val="16"/>
                <w:szCs w:val="16"/>
              </w:rPr>
              <w:tab/>
              <w:t>Zabezpieczony hasłem hierarchiczny dostęp do systemu, konta i profile użytkowników zarządzane zdalnie; praca systemu w trybie ochrony kont użytkowników.</w:t>
            </w:r>
          </w:p>
          <w:p w14:paraId="6787A854"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15.</w:t>
            </w:r>
            <w:r w:rsidRPr="002333EF">
              <w:rPr>
                <w:rFonts w:ascii="Verdana" w:hAnsi="Verdana" w:cs="Arial"/>
                <w:sz w:val="16"/>
                <w:szCs w:val="16"/>
              </w:rPr>
              <w:tab/>
              <w:t>Możliwość dołączenia systemu do usługi katalogowej on-</w:t>
            </w:r>
            <w:proofErr w:type="spellStart"/>
            <w:r w:rsidRPr="002333EF">
              <w:rPr>
                <w:rFonts w:ascii="Verdana" w:hAnsi="Verdana" w:cs="Arial"/>
                <w:sz w:val="16"/>
                <w:szCs w:val="16"/>
              </w:rPr>
              <w:t>premise</w:t>
            </w:r>
            <w:proofErr w:type="spellEnd"/>
            <w:r w:rsidRPr="002333EF">
              <w:rPr>
                <w:rFonts w:ascii="Verdana" w:hAnsi="Verdana" w:cs="Arial"/>
                <w:sz w:val="16"/>
                <w:szCs w:val="16"/>
              </w:rPr>
              <w:t xml:space="preserve"> lub w chmurze.</w:t>
            </w:r>
          </w:p>
          <w:p w14:paraId="5A51865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16.</w:t>
            </w:r>
            <w:r w:rsidRPr="002333EF">
              <w:rPr>
                <w:rFonts w:ascii="Verdana" w:hAnsi="Verdana" w:cs="Arial"/>
                <w:sz w:val="16"/>
                <w:szCs w:val="16"/>
              </w:rPr>
              <w:tab/>
              <w:t>Umożliwienie zablokowania urządzenia w ramach danego konta tylko do uruchamiania wybranej aplikacji - tryb "kiosk".</w:t>
            </w:r>
          </w:p>
          <w:p w14:paraId="049C948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17.</w:t>
            </w:r>
            <w:r w:rsidRPr="002333EF">
              <w:rPr>
                <w:rFonts w:ascii="Verdana" w:hAnsi="Verdana" w:cs="Arial"/>
                <w:sz w:val="16"/>
                <w:szCs w:val="16"/>
              </w:rPr>
              <w:tab/>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05FB94E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18.</w:t>
            </w:r>
            <w:r w:rsidRPr="002333EF">
              <w:rPr>
                <w:rFonts w:ascii="Verdana" w:hAnsi="Verdana" w:cs="Arial"/>
                <w:sz w:val="16"/>
                <w:szCs w:val="16"/>
              </w:rPr>
              <w:tab/>
              <w:t>Zdalna pomoc i współdzielenie aplikacji – możliwość zdalnego przejęcia sesji zalogowanego użytkownika celem rozwiązania problemu z komputerem.</w:t>
            </w:r>
          </w:p>
          <w:p w14:paraId="1F8B434C"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19.</w:t>
            </w:r>
            <w:r w:rsidRPr="002333EF">
              <w:rPr>
                <w:rFonts w:ascii="Verdana" w:hAnsi="Verdana" w:cs="Arial"/>
                <w:sz w:val="16"/>
                <w:szCs w:val="16"/>
              </w:rPr>
              <w:tab/>
              <w:t xml:space="preserve">Transakcyjny system plików pozwalający na stosowanie przydziałów (ang. </w:t>
            </w:r>
            <w:proofErr w:type="spellStart"/>
            <w:r w:rsidRPr="002333EF">
              <w:rPr>
                <w:rFonts w:ascii="Verdana" w:hAnsi="Verdana" w:cs="Arial"/>
                <w:sz w:val="16"/>
                <w:szCs w:val="16"/>
              </w:rPr>
              <w:t>quota</w:t>
            </w:r>
            <w:proofErr w:type="spellEnd"/>
            <w:r w:rsidRPr="002333EF">
              <w:rPr>
                <w:rFonts w:ascii="Verdana" w:hAnsi="Verdana" w:cs="Arial"/>
                <w:sz w:val="16"/>
                <w:szCs w:val="16"/>
              </w:rPr>
              <w:t>) na dysku dla użytkowników oraz zapewniający większą niezawodność i pozwalający tworzyć kopie zapasowe.</w:t>
            </w:r>
          </w:p>
          <w:p w14:paraId="3CA17FF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20.</w:t>
            </w:r>
            <w:r w:rsidRPr="002333EF">
              <w:rPr>
                <w:rFonts w:ascii="Verdana" w:hAnsi="Verdana" w:cs="Arial"/>
                <w:sz w:val="16"/>
                <w:szCs w:val="16"/>
              </w:rPr>
              <w:tab/>
              <w:t>Oprogramowanie dla tworzenia kopii zapasowych (Backup); automatyczne wykonywanie kopii plików z możliwością automatycznego przywrócenia wersji wcześniejszej.</w:t>
            </w:r>
          </w:p>
          <w:p w14:paraId="1AB814C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21.</w:t>
            </w:r>
            <w:r w:rsidRPr="002333EF">
              <w:rPr>
                <w:rFonts w:ascii="Verdana" w:hAnsi="Verdana" w:cs="Arial"/>
                <w:sz w:val="16"/>
                <w:szCs w:val="16"/>
              </w:rPr>
              <w:tab/>
              <w:t>Możliwość przywracania obrazu plików systemowych do uprzednio zapisanej postaci.</w:t>
            </w:r>
          </w:p>
          <w:p w14:paraId="23011605"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22.</w:t>
            </w:r>
            <w:r w:rsidRPr="002333EF">
              <w:rPr>
                <w:rFonts w:ascii="Verdana" w:hAnsi="Verdana" w:cs="Arial"/>
                <w:sz w:val="16"/>
                <w:szCs w:val="16"/>
              </w:rPr>
              <w:tab/>
              <w:t>Możliwość przywracania systemu operacyjnego do stanu początkowego z pozostawieniem plików użytkownika.</w:t>
            </w:r>
          </w:p>
          <w:p w14:paraId="7BB6727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lastRenderedPageBreak/>
              <w:t>23.</w:t>
            </w:r>
            <w:r w:rsidRPr="002333EF">
              <w:rPr>
                <w:rFonts w:ascii="Verdana" w:hAnsi="Verdana" w:cs="Arial"/>
                <w:sz w:val="16"/>
                <w:szCs w:val="16"/>
              </w:rPr>
              <w:tab/>
              <w:t>Możliwość blokowania lub dopuszczania dowolnych urządzeń peryferyjnych za pomocą polityk grupowych (np. przy użyciu numerów identyfikacyjnych sprzętu)."</w:t>
            </w:r>
          </w:p>
          <w:p w14:paraId="215319D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24.</w:t>
            </w:r>
            <w:r w:rsidRPr="002333EF">
              <w:rPr>
                <w:rFonts w:ascii="Verdana" w:hAnsi="Verdana" w:cs="Arial"/>
                <w:sz w:val="16"/>
                <w:szCs w:val="16"/>
              </w:rPr>
              <w:tab/>
              <w:t xml:space="preserve">Wbudowany mechanizm wirtualizacji typu </w:t>
            </w:r>
            <w:proofErr w:type="spellStart"/>
            <w:r w:rsidRPr="002333EF">
              <w:rPr>
                <w:rFonts w:ascii="Verdana" w:hAnsi="Verdana" w:cs="Arial"/>
                <w:sz w:val="16"/>
                <w:szCs w:val="16"/>
              </w:rPr>
              <w:t>hypervisor</w:t>
            </w:r>
            <w:proofErr w:type="spellEnd"/>
            <w:r w:rsidRPr="002333EF">
              <w:rPr>
                <w:rFonts w:ascii="Verdana" w:hAnsi="Verdana" w:cs="Arial"/>
                <w:sz w:val="16"/>
                <w:szCs w:val="16"/>
              </w:rPr>
              <w:t>."</w:t>
            </w:r>
          </w:p>
          <w:p w14:paraId="0C137E2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25.</w:t>
            </w:r>
            <w:r w:rsidRPr="002333EF">
              <w:rPr>
                <w:rFonts w:ascii="Verdana" w:hAnsi="Verdana" w:cs="Arial"/>
                <w:sz w:val="16"/>
                <w:szCs w:val="16"/>
              </w:rPr>
              <w:tab/>
              <w:t>Wbudowana możliwość zdalnego dostępu do systemu i pracy zdalnej z wykorzystaniem pełnego interfejsu graficznego.</w:t>
            </w:r>
          </w:p>
          <w:p w14:paraId="62DBCD0C"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26.</w:t>
            </w:r>
            <w:r w:rsidRPr="002333EF">
              <w:rPr>
                <w:rFonts w:ascii="Verdana" w:hAnsi="Verdana" w:cs="Arial"/>
                <w:sz w:val="16"/>
                <w:szCs w:val="16"/>
              </w:rPr>
              <w:tab/>
              <w:t>Dostępność bezpłatnych biuletynów bezpieczeństwa związanych z działaniem systemu operacyjnego.</w:t>
            </w:r>
          </w:p>
          <w:p w14:paraId="2556439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27.</w:t>
            </w:r>
            <w:r w:rsidRPr="002333EF">
              <w:rPr>
                <w:rFonts w:ascii="Verdana" w:hAnsi="Verdana" w:cs="Arial"/>
                <w:sz w:val="16"/>
                <w:szCs w:val="16"/>
              </w:rPr>
              <w:tab/>
              <w:t>Wbudowana zapora internetowa (firewall) dla ochrony połączeń internetowych, zintegrowana z systemem konsola do zarządzania ustawieniami zapory i regułami IP v4 i v6.</w:t>
            </w:r>
          </w:p>
          <w:p w14:paraId="796CBA58"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28.</w:t>
            </w:r>
            <w:r w:rsidRPr="002333EF">
              <w:rPr>
                <w:rFonts w:ascii="Verdana" w:hAnsi="Verdana" w:cs="Arial"/>
                <w:sz w:val="16"/>
                <w:szCs w:val="16"/>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5B35B9C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29.</w:t>
            </w:r>
            <w:r w:rsidRPr="002333EF">
              <w:rPr>
                <w:rFonts w:ascii="Verdana" w:hAnsi="Verdana" w:cs="Arial"/>
                <w:sz w:val="16"/>
                <w:szCs w:val="16"/>
              </w:rPr>
              <w:tab/>
              <w:t>Możliwość zdefiniowania zarządzanych aplikacji w taki sposób aby automatycznie szyfrowały pliki na poziomie systemu plików. Blokowanie bezpośredniego kopiowania treści między aplikacjami zarządzanymi a niezarządzanymi.</w:t>
            </w:r>
          </w:p>
          <w:p w14:paraId="3724F23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30.</w:t>
            </w:r>
            <w:r w:rsidRPr="002333EF">
              <w:rPr>
                <w:rFonts w:ascii="Verdana" w:hAnsi="Verdana" w:cs="Arial"/>
                <w:sz w:val="16"/>
                <w:szCs w:val="16"/>
              </w:rPr>
              <w:tab/>
              <w:t>Wbudowany system uwierzytelnienia dwuskładnikowego oparty o certyfikat lub klucz prywatny oraz PIN lub uwierzytelnienie biometryczne.</w:t>
            </w:r>
          </w:p>
          <w:p w14:paraId="1F6D098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31.</w:t>
            </w:r>
            <w:r w:rsidRPr="002333EF">
              <w:rPr>
                <w:rFonts w:ascii="Verdana" w:hAnsi="Verdana" w:cs="Arial"/>
                <w:sz w:val="16"/>
                <w:szCs w:val="16"/>
              </w:rPr>
              <w:tab/>
              <w:t>Wbudowane mechanizmy ochrony antywirusowej i przeciw złośliwemu oprogramowaniu z zapewnionymi bezpłatnymi aktualizacjami.</w:t>
            </w:r>
          </w:p>
          <w:p w14:paraId="3513B9A4"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32.</w:t>
            </w:r>
            <w:r w:rsidRPr="002333EF">
              <w:rPr>
                <w:rFonts w:ascii="Verdana" w:hAnsi="Verdana" w:cs="Arial"/>
                <w:sz w:val="16"/>
                <w:szCs w:val="16"/>
              </w:rPr>
              <w:tab/>
              <w:t>Wbudowany system szyfrowania dysku twardego ze wsparciem modułu TPM</w:t>
            </w:r>
          </w:p>
          <w:p w14:paraId="50C59F7F"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33.</w:t>
            </w:r>
            <w:r w:rsidRPr="002333EF">
              <w:rPr>
                <w:rFonts w:ascii="Verdana" w:hAnsi="Verdana" w:cs="Arial"/>
                <w:sz w:val="16"/>
                <w:szCs w:val="16"/>
              </w:rPr>
              <w:tab/>
              <w:t>Możliwość tworzenia i przechowywania kopii zapasowych kluczy odzyskiwania do szyfrowania dysku w usługach katalogowych.</w:t>
            </w:r>
          </w:p>
          <w:p w14:paraId="48849996"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34.</w:t>
            </w:r>
            <w:r w:rsidRPr="002333EF">
              <w:rPr>
                <w:rFonts w:ascii="Verdana" w:hAnsi="Verdana" w:cs="Arial"/>
                <w:sz w:val="16"/>
                <w:szCs w:val="16"/>
              </w:rPr>
              <w:tab/>
              <w:t>Możliwość tworzenia wirtualnych kart inteligentnych.</w:t>
            </w:r>
          </w:p>
          <w:p w14:paraId="2204F027"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35.</w:t>
            </w:r>
            <w:r w:rsidRPr="002333EF">
              <w:rPr>
                <w:rFonts w:ascii="Verdana" w:hAnsi="Verdana" w:cs="Arial"/>
                <w:sz w:val="16"/>
                <w:szCs w:val="16"/>
              </w:rPr>
              <w:tab/>
              <w:t xml:space="preserve">Wsparcie dla </w:t>
            </w:r>
            <w:proofErr w:type="spellStart"/>
            <w:r w:rsidRPr="002333EF">
              <w:rPr>
                <w:rFonts w:ascii="Verdana" w:hAnsi="Verdana" w:cs="Arial"/>
                <w:sz w:val="16"/>
                <w:szCs w:val="16"/>
              </w:rPr>
              <w:t>firmware</w:t>
            </w:r>
            <w:proofErr w:type="spellEnd"/>
            <w:r w:rsidRPr="002333EF">
              <w:rPr>
                <w:rFonts w:ascii="Verdana" w:hAnsi="Verdana" w:cs="Arial"/>
                <w:sz w:val="16"/>
                <w:szCs w:val="16"/>
              </w:rPr>
              <w:t xml:space="preserve"> UEFI i funkcji bezpiecznego rozruchu (</w:t>
            </w:r>
            <w:proofErr w:type="spellStart"/>
            <w:r w:rsidRPr="002333EF">
              <w:rPr>
                <w:rFonts w:ascii="Verdana" w:hAnsi="Verdana" w:cs="Arial"/>
                <w:sz w:val="16"/>
                <w:szCs w:val="16"/>
              </w:rPr>
              <w:t>Secure</w:t>
            </w:r>
            <w:proofErr w:type="spellEnd"/>
            <w:r w:rsidRPr="002333EF">
              <w:rPr>
                <w:rFonts w:ascii="Verdana" w:hAnsi="Verdana" w:cs="Arial"/>
                <w:sz w:val="16"/>
                <w:szCs w:val="16"/>
              </w:rPr>
              <w:t xml:space="preserve"> </w:t>
            </w:r>
            <w:proofErr w:type="spellStart"/>
            <w:r w:rsidRPr="002333EF">
              <w:rPr>
                <w:rFonts w:ascii="Verdana" w:hAnsi="Verdana" w:cs="Arial"/>
                <w:sz w:val="16"/>
                <w:szCs w:val="16"/>
              </w:rPr>
              <w:t>Boot</w:t>
            </w:r>
            <w:proofErr w:type="spellEnd"/>
            <w:r w:rsidRPr="002333EF">
              <w:rPr>
                <w:rFonts w:ascii="Verdana" w:hAnsi="Verdana" w:cs="Arial"/>
                <w:sz w:val="16"/>
                <w:szCs w:val="16"/>
              </w:rPr>
              <w:t>)</w:t>
            </w:r>
          </w:p>
          <w:p w14:paraId="327DC7C9"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36.</w:t>
            </w:r>
            <w:r w:rsidRPr="002333EF">
              <w:rPr>
                <w:rFonts w:ascii="Verdana" w:hAnsi="Verdana" w:cs="Arial"/>
                <w:sz w:val="16"/>
                <w:szCs w:val="16"/>
              </w:rPr>
              <w:tab/>
              <w:t xml:space="preserve">Wbudowany w system, wykorzystywany automatycznie przez wbudowane przeglądarki filtr </w:t>
            </w:r>
            <w:proofErr w:type="spellStart"/>
            <w:r w:rsidRPr="002333EF">
              <w:rPr>
                <w:rFonts w:ascii="Verdana" w:hAnsi="Verdana" w:cs="Arial"/>
                <w:sz w:val="16"/>
                <w:szCs w:val="16"/>
              </w:rPr>
              <w:t>reputacyjny</w:t>
            </w:r>
            <w:proofErr w:type="spellEnd"/>
            <w:r w:rsidRPr="002333EF">
              <w:rPr>
                <w:rFonts w:ascii="Verdana" w:hAnsi="Verdana" w:cs="Arial"/>
                <w:sz w:val="16"/>
                <w:szCs w:val="16"/>
              </w:rPr>
              <w:t xml:space="preserve"> URL.</w:t>
            </w:r>
          </w:p>
          <w:p w14:paraId="1E6625A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37.</w:t>
            </w:r>
            <w:r w:rsidRPr="002333EF">
              <w:rPr>
                <w:rFonts w:ascii="Verdana" w:hAnsi="Verdana" w:cs="Arial"/>
                <w:sz w:val="16"/>
                <w:szCs w:val="16"/>
              </w:rPr>
              <w:tab/>
              <w:t>Wsparcie dla IPSEC oparte na politykach – wdrażanie IPSEC oparte na zestawach reguł definiujących ustawienia zarządzanych w sposób centralny.</w:t>
            </w:r>
          </w:p>
          <w:p w14:paraId="4FBFB4B6"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38.</w:t>
            </w:r>
            <w:r w:rsidRPr="002333EF">
              <w:rPr>
                <w:rFonts w:ascii="Verdana" w:hAnsi="Verdana" w:cs="Arial"/>
                <w:sz w:val="16"/>
                <w:szCs w:val="16"/>
              </w:rPr>
              <w:tab/>
              <w:t>Mechanizmy logowania w oparciu o:</w:t>
            </w:r>
          </w:p>
          <w:p w14:paraId="08848EA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a.</w:t>
            </w:r>
            <w:r w:rsidRPr="002333EF">
              <w:rPr>
                <w:rFonts w:ascii="Verdana" w:hAnsi="Verdana" w:cs="Arial"/>
                <w:sz w:val="16"/>
                <w:szCs w:val="16"/>
              </w:rPr>
              <w:tab/>
              <w:t>Login i hasło,</w:t>
            </w:r>
          </w:p>
          <w:p w14:paraId="60622D2E"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b.</w:t>
            </w:r>
            <w:r w:rsidRPr="002333EF">
              <w:rPr>
                <w:rFonts w:ascii="Verdana" w:hAnsi="Verdana" w:cs="Arial"/>
                <w:sz w:val="16"/>
                <w:szCs w:val="16"/>
              </w:rPr>
              <w:tab/>
              <w:t>Karty inteligentne i certyfikaty (</w:t>
            </w:r>
            <w:proofErr w:type="spellStart"/>
            <w:r w:rsidRPr="002333EF">
              <w:rPr>
                <w:rFonts w:ascii="Verdana" w:hAnsi="Verdana" w:cs="Arial"/>
                <w:sz w:val="16"/>
                <w:szCs w:val="16"/>
              </w:rPr>
              <w:t>smartcard</w:t>
            </w:r>
            <w:proofErr w:type="spellEnd"/>
            <w:r w:rsidRPr="002333EF">
              <w:rPr>
                <w:rFonts w:ascii="Verdana" w:hAnsi="Verdana" w:cs="Arial"/>
                <w:sz w:val="16"/>
                <w:szCs w:val="16"/>
              </w:rPr>
              <w:t>),</w:t>
            </w:r>
          </w:p>
          <w:p w14:paraId="316C2F9A"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c.</w:t>
            </w:r>
            <w:r w:rsidRPr="002333EF">
              <w:rPr>
                <w:rFonts w:ascii="Verdana" w:hAnsi="Verdana" w:cs="Arial"/>
                <w:sz w:val="16"/>
                <w:szCs w:val="16"/>
              </w:rPr>
              <w:tab/>
              <w:t>Wirtualne karty inteligentne i certyfikaty (logowanie w oparciu o certyfikat chroniony poprzez moduł TPM),</w:t>
            </w:r>
          </w:p>
          <w:p w14:paraId="1E6B046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d.</w:t>
            </w:r>
            <w:r w:rsidRPr="002333EF">
              <w:rPr>
                <w:rFonts w:ascii="Verdana" w:hAnsi="Verdana" w:cs="Arial"/>
                <w:sz w:val="16"/>
                <w:szCs w:val="16"/>
              </w:rPr>
              <w:tab/>
              <w:t>Certyfikat/Klucz i PIN</w:t>
            </w:r>
          </w:p>
          <w:p w14:paraId="0A93EA7D"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lastRenderedPageBreak/>
              <w:t>e.</w:t>
            </w:r>
            <w:r w:rsidRPr="002333EF">
              <w:rPr>
                <w:rFonts w:ascii="Verdana" w:hAnsi="Verdana" w:cs="Arial"/>
                <w:sz w:val="16"/>
                <w:szCs w:val="16"/>
              </w:rPr>
              <w:tab/>
              <w:t>Certyfikat/Klucz i uwierzytelnienie biometryczne</w:t>
            </w:r>
          </w:p>
          <w:p w14:paraId="67976A71"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39.</w:t>
            </w:r>
            <w:r w:rsidRPr="002333EF">
              <w:rPr>
                <w:rFonts w:ascii="Verdana" w:hAnsi="Verdana" w:cs="Arial"/>
                <w:sz w:val="16"/>
                <w:szCs w:val="16"/>
              </w:rPr>
              <w:tab/>
              <w:t xml:space="preserve">Wsparcie dla uwierzytelniania na bazie </w:t>
            </w:r>
            <w:proofErr w:type="spellStart"/>
            <w:r w:rsidRPr="002333EF">
              <w:rPr>
                <w:rFonts w:ascii="Verdana" w:hAnsi="Verdana" w:cs="Arial"/>
                <w:sz w:val="16"/>
                <w:szCs w:val="16"/>
              </w:rPr>
              <w:t>Kerberos</w:t>
            </w:r>
            <w:proofErr w:type="spellEnd"/>
            <w:r w:rsidRPr="002333EF">
              <w:rPr>
                <w:rFonts w:ascii="Verdana" w:hAnsi="Verdana" w:cs="Arial"/>
                <w:sz w:val="16"/>
                <w:szCs w:val="16"/>
              </w:rPr>
              <w:t xml:space="preserve"> v. 5</w:t>
            </w:r>
          </w:p>
          <w:p w14:paraId="36DB5142"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40.</w:t>
            </w:r>
            <w:r w:rsidRPr="002333EF">
              <w:rPr>
                <w:rFonts w:ascii="Verdana" w:hAnsi="Verdana" w:cs="Arial"/>
                <w:sz w:val="16"/>
                <w:szCs w:val="16"/>
              </w:rPr>
              <w:tab/>
              <w:t>Wbudowany agent do zbierania danych na temat zagrożeń na stacji roboczej.</w:t>
            </w:r>
          </w:p>
          <w:p w14:paraId="16C93383"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41.</w:t>
            </w:r>
            <w:r w:rsidRPr="002333EF">
              <w:rPr>
                <w:rFonts w:ascii="Verdana" w:hAnsi="Verdana" w:cs="Arial"/>
                <w:sz w:val="16"/>
                <w:szCs w:val="16"/>
              </w:rPr>
              <w:tab/>
              <w:t>Wsparcie .NET Framework 2.x, 3.x i 4.x – możliwość uruchomienia aplikacji działających we wskazanych środowiskach</w:t>
            </w:r>
          </w:p>
          <w:p w14:paraId="3FC9D699" w14:textId="77777777" w:rsidR="00853713" w:rsidRPr="002333EF" w:rsidRDefault="00853713" w:rsidP="00CA3207">
            <w:pPr>
              <w:spacing w:line="360" w:lineRule="auto"/>
              <w:jc w:val="both"/>
              <w:rPr>
                <w:rFonts w:ascii="Verdana" w:hAnsi="Verdana" w:cs="Arial"/>
                <w:sz w:val="16"/>
                <w:szCs w:val="16"/>
              </w:rPr>
            </w:pPr>
            <w:r w:rsidRPr="002333EF">
              <w:rPr>
                <w:rFonts w:ascii="Verdana" w:hAnsi="Verdana" w:cs="Arial"/>
                <w:sz w:val="16"/>
                <w:szCs w:val="16"/>
              </w:rPr>
              <w:t>42.</w:t>
            </w:r>
            <w:r w:rsidRPr="002333EF">
              <w:rPr>
                <w:rFonts w:ascii="Verdana" w:hAnsi="Verdana" w:cs="Arial"/>
                <w:sz w:val="16"/>
                <w:szCs w:val="16"/>
              </w:rPr>
              <w:tab/>
              <w:t xml:space="preserve">Wsparcie dla </w:t>
            </w:r>
            <w:proofErr w:type="spellStart"/>
            <w:r w:rsidRPr="002333EF">
              <w:rPr>
                <w:rFonts w:ascii="Verdana" w:hAnsi="Verdana" w:cs="Arial"/>
                <w:sz w:val="16"/>
                <w:szCs w:val="16"/>
              </w:rPr>
              <w:t>VBScript</w:t>
            </w:r>
            <w:proofErr w:type="spellEnd"/>
            <w:r w:rsidRPr="002333EF">
              <w:rPr>
                <w:rFonts w:ascii="Verdana" w:hAnsi="Verdana" w:cs="Arial"/>
                <w:sz w:val="16"/>
                <w:szCs w:val="16"/>
              </w:rPr>
              <w:t xml:space="preserve"> – możliwość uruchamiania interpretera poleceń</w:t>
            </w:r>
          </w:p>
          <w:p w14:paraId="3D3A734A" w14:textId="77777777" w:rsidR="00853713" w:rsidRPr="002333EF" w:rsidRDefault="00853713" w:rsidP="00CA3207">
            <w:pPr>
              <w:contextualSpacing/>
              <w:jc w:val="both"/>
              <w:rPr>
                <w:rFonts w:ascii="Verdana" w:hAnsi="Verdana" w:cs="Arial"/>
                <w:sz w:val="16"/>
                <w:szCs w:val="16"/>
              </w:rPr>
            </w:pPr>
            <w:r w:rsidRPr="002333EF">
              <w:rPr>
                <w:rFonts w:ascii="Verdana" w:hAnsi="Verdana" w:cs="Arial"/>
                <w:sz w:val="16"/>
                <w:szCs w:val="16"/>
              </w:rPr>
              <w:t>43.</w:t>
            </w:r>
            <w:r w:rsidRPr="002333EF">
              <w:rPr>
                <w:rFonts w:ascii="Verdana" w:hAnsi="Verdana" w:cs="Arial"/>
                <w:sz w:val="16"/>
                <w:szCs w:val="16"/>
              </w:rPr>
              <w:tab/>
              <w:t xml:space="preserve">Wsparcie dla PowerShell 5.x – możliwość uruchamiania interpretera poleceń </w:t>
            </w:r>
          </w:p>
        </w:tc>
      </w:tr>
      <w:tr w:rsidR="003150F5" w:rsidRPr="002333EF" w14:paraId="05A2148F"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64BF122"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2A6E65A4"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BIOS  </w:t>
            </w:r>
          </w:p>
        </w:tc>
        <w:tc>
          <w:tcPr>
            <w:tcW w:w="3741" w:type="pct"/>
            <w:tcBorders>
              <w:top w:val="single" w:sz="4" w:space="0" w:color="auto"/>
              <w:left w:val="single" w:sz="4" w:space="0" w:color="auto"/>
              <w:bottom w:val="single" w:sz="4" w:space="0" w:color="auto"/>
              <w:right w:val="single" w:sz="4" w:space="0" w:color="auto"/>
            </w:tcBorders>
          </w:tcPr>
          <w:p w14:paraId="683E1892"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BIOS zgodny ze specyfikacją UEFI </w:t>
            </w:r>
            <w:r w:rsidRPr="002333EF">
              <w:rPr>
                <w:rFonts w:ascii="Verdana" w:hAnsi="Verdana" w:cs="Arial"/>
                <w:sz w:val="16"/>
                <w:szCs w:val="16"/>
              </w:rPr>
              <w:br/>
              <w:t xml:space="preserve">- Możliwość, bez uruchamiania systemu operacyjnego z dysku twardego komputera lub innych podłączonych do niego urządzeń zewnętrznych informacji o: </w:t>
            </w:r>
            <w:r w:rsidRPr="002333EF">
              <w:rPr>
                <w:rFonts w:ascii="Verdana" w:hAnsi="Verdana" w:cs="Arial"/>
                <w:sz w:val="16"/>
                <w:szCs w:val="16"/>
              </w:rPr>
              <w:br/>
              <w:t>- modelu komputera, PN</w:t>
            </w:r>
          </w:p>
          <w:p w14:paraId="31418AA2" w14:textId="77777777" w:rsidR="00853713" w:rsidRPr="002333EF" w:rsidRDefault="00853713" w:rsidP="00CA3207">
            <w:pPr>
              <w:rPr>
                <w:rFonts w:ascii="Verdana" w:hAnsi="Verdana" w:cs="Arial"/>
                <w:sz w:val="16"/>
                <w:szCs w:val="16"/>
              </w:rPr>
            </w:pPr>
            <w:r w:rsidRPr="002333EF">
              <w:rPr>
                <w:rFonts w:ascii="Verdana" w:hAnsi="Verdana" w:cs="Arial"/>
                <w:sz w:val="16"/>
                <w:szCs w:val="16"/>
              </w:rPr>
              <w:t>- numerze seryjnym,</w:t>
            </w:r>
          </w:p>
          <w:p w14:paraId="3A702A6A"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 </w:t>
            </w:r>
            <w:proofErr w:type="spellStart"/>
            <w:r w:rsidRPr="002333EF">
              <w:rPr>
                <w:rFonts w:ascii="Verdana" w:hAnsi="Verdana" w:cs="Arial"/>
                <w:sz w:val="16"/>
                <w:szCs w:val="16"/>
              </w:rPr>
              <w:t>AssetTag</w:t>
            </w:r>
            <w:proofErr w:type="spellEnd"/>
            <w:r w:rsidRPr="002333EF">
              <w:rPr>
                <w:rFonts w:ascii="Verdana" w:hAnsi="Verdana" w:cs="Arial"/>
                <w:sz w:val="16"/>
                <w:szCs w:val="16"/>
              </w:rPr>
              <w:t>,</w:t>
            </w:r>
          </w:p>
          <w:p w14:paraId="7C17FBDF" w14:textId="77777777" w:rsidR="00853713" w:rsidRPr="002333EF" w:rsidRDefault="00853713" w:rsidP="00CA3207">
            <w:pPr>
              <w:rPr>
                <w:rFonts w:ascii="Verdana" w:hAnsi="Verdana" w:cs="Arial"/>
                <w:sz w:val="16"/>
                <w:szCs w:val="16"/>
              </w:rPr>
            </w:pPr>
            <w:r w:rsidRPr="002333EF">
              <w:rPr>
                <w:rFonts w:ascii="Verdana" w:hAnsi="Verdana" w:cs="Arial"/>
                <w:sz w:val="16"/>
                <w:szCs w:val="16"/>
              </w:rPr>
              <w:t>- MAC Adres karty sieciowej,</w:t>
            </w:r>
          </w:p>
          <w:p w14:paraId="3F269246"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wersja Biosu wraz z datą produkcji,</w:t>
            </w:r>
          </w:p>
          <w:p w14:paraId="45C64F70" w14:textId="77777777" w:rsidR="00853713" w:rsidRPr="002333EF" w:rsidRDefault="00853713" w:rsidP="00CA3207">
            <w:pPr>
              <w:rPr>
                <w:rFonts w:ascii="Verdana" w:hAnsi="Verdana" w:cs="Arial"/>
                <w:sz w:val="16"/>
                <w:szCs w:val="16"/>
              </w:rPr>
            </w:pPr>
            <w:r w:rsidRPr="002333EF">
              <w:rPr>
                <w:rFonts w:ascii="Verdana" w:hAnsi="Verdana" w:cs="Arial"/>
                <w:sz w:val="16"/>
                <w:szCs w:val="16"/>
              </w:rPr>
              <w:t>- zainstalowanym procesorze, jego taktowaniu i ilości rdzeni</w:t>
            </w:r>
          </w:p>
          <w:p w14:paraId="63E24484" w14:textId="77777777" w:rsidR="00853713" w:rsidRPr="002333EF" w:rsidRDefault="00853713" w:rsidP="00CA3207">
            <w:pPr>
              <w:rPr>
                <w:rFonts w:ascii="Verdana" w:hAnsi="Verdana" w:cs="Arial"/>
                <w:sz w:val="16"/>
                <w:szCs w:val="16"/>
              </w:rPr>
            </w:pPr>
            <w:r w:rsidRPr="002333EF">
              <w:rPr>
                <w:rFonts w:ascii="Verdana" w:hAnsi="Verdana" w:cs="Arial"/>
                <w:sz w:val="16"/>
                <w:szCs w:val="16"/>
              </w:rPr>
              <w:t>- ilości pamięci RAM wraz z taktowaniem,</w:t>
            </w:r>
          </w:p>
          <w:p w14:paraId="7A6B6B12"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 stanie pracy wentylatora na procesorze </w:t>
            </w:r>
          </w:p>
          <w:p w14:paraId="05F779B1" w14:textId="77777777" w:rsidR="00853713" w:rsidRPr="002333EF" w:rsidRDefault="00853713" w:rsidP="00CA3207">
            <w:pPr>
              <w:rPr>
                <w:rFonts w:ascii="Verdana" w:hAnsi="Verdana" w:cs="Arial"/>
                <w:sz w:val="16"/>
                <w:szCs w:val="16"/>
              </w:rPr>
            </w:pPr>
            <w:r w:rsidRPr="002333EF">
              <w:rPr>
                <w:rFonts w:ascii="Verdana" w:hAnsi="Verdana" w:cs="Arial"/>
                <w:sz w:val="16"/>
                <w:szCs w:val="16"/>
              </w:rPr>
              <w:t>- napędach lub dyskach podłączonych do portów SATA oraz M.2 (model dysku i napędu optycznego)</w:t>
            </w:r>
          </w:p>
          <w:p w14:paraId="0204415D" w14:textId="77777777" w:rsidR="00853713" w:rsidRPr="002333EF" w:rsidRDefault="00853713" w:rsidP="00CA3207">
            <w:pPr>
              <w:rPr>
                <w:rFonts w:ascii="Verdana" w:hAnsi="Verdana" w:cs="Arial"/>
                <w:sz w:val="16"/>
                <w:szCs w:val="16"/>
              </w:rPr>
            </w:pPr>
          </w:p>
          <w:p w14:paraId="784C39E4" w14:textId="77777777" w:rsidR="00853713" w:rsidRPr="002333EF" w:rsidRDefault="00853713" w:rsidP="00CA3207">
            <w:pPr>
              <w:rPr>
                <w:rFonts w:ascii="Verdana" w:hAnsi="Verdana" w:cs="Arial"/>
                <w:sz w:val="16"/>
                <w:szCs w:val="16"/>
              </w:rPr>
            </w:pPr>
            <w:r w:rsidRPr="002333EF">
              <w:rPr>
                <w:rFonts w:ascii="Verdana" w:hAnsi="Verdana" w:cs="Arial"/>
                <w:sz w:val="16"/>
                <w:szCs w:val="16"/>
              </w:rPr>
              <w:t>Możliwość z poziomu Bios:</w:t>
            </w:r>
          </w:p>
          <w:p w14:paraId="1F55C702"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wyłączania/włączania portów USB zarówno z przodu jak i z tyłu obudowy</w:t>
            </w:r>
          </w:p>
          <w:p w14:paraId="38C066C7"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wyłączenia selektywnego (pojedynczego) portów SATA,</w:t>
            </w:r>
          </w:p>
          <w:p w14:paraId="4833ABF8"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wyłączenia karty sieciowej, karty audio, portu szeregowego,</w:t>
            </w:r>
          </w:p>
          <w:p w14:paraId="01593478" w14:textId="77777777" w:rsidR="00853713" w:rsidRPr="002333EF" w:rsidRDefault="00853713" w:rsidP="00CA3207">
            <w:pPr>
              <w:rPr>
                <w:rFonts w:ascii="Verdana" w:hAnsi="Verdana" w:cs="Arial"/>
                <w:sz w:val="16"/>
                <w:szCs w:val="16"/>
              </w:rPr>
            </w:pPr>
            <w:r w:rsidRPr="002333EF">
              <w:rPr>
                <w:rFonts w:ascii="Verdana" w:hAnsi="Verdana" w:cs="Arial"/>
                <w:sz w:val="16"/>
                <w:szCs w:val="16"/>
              </w:rPr>
              <w:t>- możliwość ustawienia portów USB w jednym z dwóch trybów:</w:t>
            </w:r>
          </w:p>
          <w:p w14:paraId="563E9E3C" w14:textId="77777777" w:rsidR="00853713" w:rsidRPr="002333EF" w:rsidRDefault="00853713" w:rsidP="00853713">
            <w:pPr>
              <w:pStyle w:val="Akapitzlist"/>
              <w:numPr>
                <w:ilvl w:val="0"/>
                <w:numId w:val="17"/>
              </w:numPr>
              <w:spacing w:after="0" w:line="240" w:lineRule="auto"/>
              <w:contextualSpacing w:val="0"/>
              <w:rPr>
                <w:rFonts w:ascii="Verdana" w:hAnsi="Verdana" w:cs="Arial"/>
                <w:sz w:val="16"/>
                <w:szCs w:val="16"/>
              </w:rPr>
            </w:pPr>
            <w:r w:rsidRPr="002333EF">
              <w:rPr>
                <w:rFonts w:ascii="Verdana" w:hAnsi="Verdana" w:cs="Arial"/>
                <w:sz w:val="16"/>
                <w:szCs w:val="16"/>
              </w:rPr>
              <w:t>użytkownik może kopiować dane z urządzenia pamięci masowej podłączonego do pamięci USB na komputer ale nie może kopiować danych z komputera na urządzenia pamięci masowej podłączone do portu USB</w:t>
            </w:r>
          </w:p>
          <w:p w14:paraId="3B4937F1" w14:textId="77777777" w:rsidR="00853713" w:rsidRPr="002333EF" w:rsidRDefault="00853713" w:rsidP="00853713">
            <w:pPr>
              <w:pStyle w:val="Akapitzlist"/>
              <w:numPr>
                <w:ilvl w:val="0"/>
                <w:numId w:val="17"/>
              </w:numPr>
              <w:spacing w:after="0" w:line="240" w:lineRule="auto"/>
              <w:contextualSpacing w:val="0"/>
              <w:rPr>
                <w:rFonts w:ascii="Verdana" w:hAnsi="Verdana" w:cs="Arial"/>
                <w:sz w:val="16"/>
                <w:szCs w:val="16"/>
              </w:rPr>
            </w:pPr>
            <w:r w:rsidRPr="002333EF">
              <w:rPr>
                <w:rFonts w:ascii="Verdana" w:hAnsi="Verdana" w:cs="Arial"/>
                <w:sz w:val="16"/>
                <w:szCs w:val="16"/>
              </w:rPr>
              <w:t xml:space="preserve">użytkownik nie może kopiować danych z urządzenia pamięci masowej podłączonego do portu USB na komputer oraz nie może kopiować danych z komputera na urządzenia pamięci masowej </w:t>
            </w:r>
          </w:p>
          <w:p w14:paraId="02F3FD2F" w14:textId="77777777" w:rsidR="00853713" w:rsidRPr="002333EF" w:rsidRDefault="00853713" w:rsidP="00CA3207">
            <w:pPr>
              <w:rPr>
                <w:rFonts w:ascii="Verdana" w:hAnsi="Verdana" w:cs="Arial"/>
                <w:sz w:val="16"/>
                <w:szCs w:val="16"/>
              </w:rPr>
            </w:pPr>
          </w:p>
          <w:p w14:paraId="6544A560" w14:textId="77777777" w:rsidR="00853713" w:rsidRPr="002333EF" w:rsidRDefault="00853713" w:rsidP="00CA3207">
            <w:pPr>
              <w:rPr>
                <w:rFonts w:ascii="Verdana" w:hAnsi="Verdana" w:cs="Arial"/>
                <w:sz w:val="16"/>
                <w:szCs w:val="16"/>
              </w:rPr>
            </w:pPr>
            <w:r w:rsidRPr="002333EF">
              <w:rPr>
                <w:rFonts w:ascii="Verdana" w:hAnsi="Verdana" w:cs="Arial"/>
                <w:sz w:val="16"/>
                <w:szCs w:val="16"/>
              </w:rPr>
              <w:t>- ustawienia hasła: administratora, Power-On, HDD,</w:t>
            </w:r>
          </w:p>
          <w:p w14:paraId="158941A6" w14:textId="77777777" w:rsidR="00853713" w:rsidRPr="002333EF" w:rsidRDefault="00853713" w:rsidP="00CA3207">
            <w:pPr>
              <w:rPr>
                <w:rFonts w:ascii="Verdana" w:hAnsi="Verdana" w:cs="Arial"/>
                <w:sz w:val="16"/>
                <w:szCs w:val="16"/>
              </w:rPr>
            </w:pPr>
            <w:r w:rsidRPr="002333EF">
              <w:rPr>
                <w:rFonts w:ascii="Verdana" w:hAnsi="Verdana" w:cs="Arial"/>
                <w:sz w:val="16"/>
                <w:szCs w:val="16"/>
              </w:rPr>
              <w:t>- blokady aktualizacji BIOS bez podania hasła administratora</w:t>
            </w:r>
          </w:p>
          <w:p w14:paraId="4DA84BC1" w14:textId="77777777" w:rsidR="00853713" w:rsidRPr="002333EF" w:rsidRDefault="00853713" w:rsidP="00CA3207">
            <w:pPr>
              <w:rPr>
                <w:rFonts w:ascii="Verdana" w:hAnsi="Verdana" w:cs="Arial"/>
                <w:sz w:val="16"/>
                <w:szCs w:val="16"/>
              </w:rPr>
            </w:pPr>
            <w:r w:rsidRPr="002333EF">
              <w:rPr>
                <w:rFonts w:ascii="Verdana" w:hAnsi="Verdana" w:cs="Arial"/>
                <w:sz w:val="16"/>
                <w:szCs w:val="16"/>
              </w:rPr>
              <w:t>- wglądu w system zbierania logów (min. Informacja o update Bios, błędzie wentylatora na procesorze, wyczyszczeniu logów) z możliwością czyszczenia logów</w:t>
            </w:r>
          </w:p>
          <w:p w14:paraId="4C6F0BC5"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 </w:t>
            </w:r>
            <w:proofErr w:type="spellStart"/>
            <w:r w:rsidRPr="002333EF">
              <w:rPr>
                <w:rFonts w:ascii="Verdana" w:hAnsi="Verdana" w:cs="Arial"/>
                <w:sz w:val="16"/>
                <w:szCs w:val="16"/>
              </w:rPr>
              <w:t>alertowania</w:t>
            </w:r>
            <w:proofErr w:type="spellEnd"/>
            <w:r w:rsidRPr="002333EF">
              <w:rPr>
                <w:rFonts w:ascii="Verdana" w:hAnsi="Verdana" w:cs="Arial"/>
                <w:sz w:val="16"/>
                <w:szCs w:val="16"/>
              </w:rPr>
              <w:t xml:space="preserve"> zmiany konfiguracji sprzętowej komputera </w:t>
            </w:r>
          </w:p>
          <w:p w14:paraId="5B236A8B" w14:textId="77777777" w:rsidR="00853713" w:rsidRPr="002333EF" w:rsidRDefault="00853713" w:rsidP="00CA3207">
            <w:pPr>
              <w:rPr>
                <w:rFonts w:ascii="Verdana" w:hAnsi="Verdana" w:cs="Arial"/>
                <w:sz w:val="16"/>
                <w:szCs w:val="16"/>
              </w:rPr>
            </w:pPr>
            <w:r w:rsidRPr="002333EF">
              <w:rPr>
                <w:rFonts w:ascii="Verdana" w:hAnsi="Verdana" w:cs="Arial"/>
                <w:sz w:val="16"/>
                <w:szCs w:val="16"/>
              </w:rPr>
              <w:t>- załadowania optymalnych ustawień Bios</w:t>
            </w:r>
          </w:p>
          <w:p w14:paraId="78BB3880" w14:textId="77777777" w:rsidR="00853713" w:rsidRPr="002333EF" w:rsidRDefault="00853713" w:rsidP="00CA3207">
            <w:pPr>
              <w:rPr>
                <w:rFonts w:ascii="Verdana" w:hAnsi="Verdana" w:cs="Arial"/>
                <w:sz w:val="16"/>
                <w:szCs w:val="16"/>
              </w:rPr>
            </w:pPr>
            <w:r w:rsidRPr="002333EF">
              <w:rPr>
                <w:rFonts w:ascii="Verdana" w:hAnsi="Verdana" w:cs="Arial"/>
                <w:sz w:val="16"/>
                <w:szCs w:val="16"/>
              </w:rPr>
              <w:t>- obsługa Bios za pomocą klawiatury i myszy</w:t>
            </w:r>
          </w:p>
          <w:p w14:paraId="417376D1" w14:textId="77777777" w:rsidR="00853713" w:rsidRPr="002333EF" w:rsidRDefault="00853713" w:rsidP="00CA3207">
            <w:pPr>
              <w:rPr>
                <w:rFonts w:ascii="Verdana" w:hAnsi="Verdana" w:cs="Arial"/>
                <w:sz w:val="16"/>
                <w:szCs w:val="16"/>
              </w:rPr>
            </w:pPr>
            <w:r w:rsidRPr="002333EF">
              <w:rPr>
                <w:rFonts w:ascii="Verdana" w:hAnsi="Verdana" w:cs="Arial"/>
                <w:sz w:val="16"/>
                <w:szCs w:val="16"/>
              </w:rPr>
              <w:t xml:space="preserve"> </w:t>
            </w:r>
          </w:p>
        </w:tc>
      </w:tr>
      <w:tr w:rsidR="003150F5" w:rsidRPr="002333EF" w14:paraId="08B8F57D"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35FB6341"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081B7C06"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Zintegrowany System Diagnostyczny</w:t>
            </w:r>
          </w:p>
        </w:tc>
        <w:tc>
          <w:tcPr>
            <w:tcW w:w="3741" w:type="pct"/>
            <w:tcBorders>
              <w:top w:val="single" w:sz="4" w:space="0" w:color="auto"/>
              <w:left w:val="single" w:sz="4" w:space="0" w:color="auto"/>
              <w:bottom w:val="single" w:sz="4" w:space="0" w:color="auto"/>
              <w:right w:val="single" w:sz="4" w:space="0" w:color="auto"/>
            </w:tcBorders>
          </w:tcPr>
          <w:p w14:paraId="2171A9A1" w14:textId="77777777" w:rsidR="00853713" w:rsidRPr="002333EF" w:rsidRDefault="00853713" w:rsidP="00CA3207">
            <w:pPr>
              <w:rPr>
                <w:rFonts w:ascii="Verdana" w:hAnsi="Verdana" w:cs="Arial"/>
                <w:sz w:val="16"/>
                <w:szCs w:val="16"/>
              </w:rPr>
            </w:pPr>
            <w:r w:rsidRPr="002333EF">
              <w:rPr>
                <w:rFonts w:ascii="Verdana" w:hAnsi="Verdana" w:cs="Arial"/>
                <w:sz w:val="16"/>
                <w:szCs w:val="16"/>
              </w:rPr>
              <w:t>Wizualny system diagnostyczny producenta działający nawet w przypadku uszkodzenia dysku twardego z systemem operacyjnym komputera umożliwiający na wykonanie diagnostyki następujących podzespołów:</w:t>
            </w:r>
          </w:p>
          <w:p w14:paraId="208548DA"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 xml:space="preserve">wykonanie testu pamięci RAM </w:t>
            </w:r>
          </w:p>
          <w:p w14:paraId="344891FC"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dysku twardego lub SSD</w:t>
            </w:r>
          </w:p>
          <w:p w14:paraId="5F1552A0"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 xml:space="preserve">test monitora </w:t>
            </w:r>
          </w:p>
          <w:p w14:paraId="500FBB69"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magistrali PCI-e</w:t>
            </w:r>
          </w:p>
          <w:p w14:paraId="06958B95"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portów USB</w:t>
            </w:r>
          </w:p>
          <w:p w14:paraId="32187DD7"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 xml:space="preserve">test płyty głównej </w:t>
            </w:r>
          </w:p>
          <w:p w14:paraId="70A0691C"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myszy i klawiatury</w:t>
            </w:r>
          </w:p>
          <w:p w14:paraId="54ED465D" w14:textId="77777777" w:rsidR="00853713" w:rsidRPr="002333EF" w:rsidRDefault="00853713" w:rsidP="00853713">
            <w:pPr>
              <w:pStyle w:val="Akapitzlist"/>
              <w:numPr>
                <w:ilvl w:val="0"/>
                <w:numId w:val="16"/>
              </w:numPr>
              <w:spacing w:line="256" w:lineRule="auto"/>
              <w:rPr>
                <w:rFonts w:ascii="Verdana" w:hAnsi="Verdana" w:cs="Arial"/>
                <w:sz w:val="16"/>
                <w:szCs w:val="16"/>
              </w:rPr>
            </w:pPr>
            <w:r w:rsidRPr="002333EF">
              <w:rPr>
                <w:rFonts w:ascii="Verdana" w:hAnsi="Verdana" w:cs="Arial"/>
                <w:sz w:val="16"/>
                <w:szCs w:val="16"/>
              </w:rPr>
              <w:t>test procesora</w:t>
            </w:r>
          </w:p>
          <w:p w14:paraId="2DB14CE8" w14:textId="77777777" w:rsidR="00853713" w:rsidRPr="002333EF" w:rsidRDefault="00853713" w:rsidP="00CA3207">
            <w:pPr>
              <w:rPr>
                <w:rFonts w:ascii="Verdana" w:hAnsi="Verdana" w:cs="Arial"/>
                <w:sz w:val="16"/>
                <w:szCs w:val="16"/>
              </w:rPr>
            </w:pPr>
            <w:r w:rsidRPr="002333EF">
              <w:rPr>
                <w:rFonts w:ascii="Verdana" w:hAnsi="Verdana" w:cs="Arial"/>
                <w:sz w:val="16"/>
                <w:szCs w:val="16"/>
              </w:rPr>
              <w:t>Wizualna lub dźwiękowa sygnalizacja w przypadku błędów któregokolwiek z powyższych podzespołów komputera.</w:t>
            </w:r>
          </w:p>
          <w:p w14:paraId="05E02212" w14:textId="77777777" w:rsidR="00853713" w:rsidRPr="002333EF" w:rsidRDefault="00853713" w:rsidP="00CA3207">
            <w:pPr>
              <w:rPr>
                <w:rFonts w:ascii="Verdana" w:hAnsi="Verdana" w:cs="Arial"/>
                <w:sz w:val="16"/>
                <w:szCs w:val="16"/>
              </w:rPr>
            </w:pPr>
            <w:r w:rsidRPr="002333EF">
              <w:rPr>
                <w:rFonts w:ascii="Verdana" w:hAnsi="Verdana" w:cs="Arial"/>
                <w:sz w:val="16"/>
                <w:szCs w:val="16"/>
              </w:rPr>
              <w:t>Ponadto system powinien umożliwiać identyfikacje testowanej jednostki i jej komponentów w następującym zakresie:</w:t>
            </w:r>
          </w:p>
          <w:p w14:paraId="0287D274"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PC: Producent, model</w:t>
            </w:r>
          </w:p>
          <w:p w14:paraId="2FA14B50"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BIOS: Wersja oraz data wydania Bios</w:t>
            </w:r>
          </w:p>
          <w:p w14:paraId="59D3051E"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Procesor: Nazwa, taktowanie</w:t>
            </w:r>
          </w:p>
          <w:p w14:paraId="0F784491"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Pamięć RAM: Ilość zainstalowanej pamięci RAM, producent oraz numer seryjny poszczególnych kości pamięci</w:t>
            </w:r>
          </w:p>
          <w:p w14:paraId="13EB1B09"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 xml:space="preserve">Dysk: model, numer seryjny, wersja </w:t>
            </w:r>
            <w:proofErr w:type="spellStart"/>
            <w:r w:rsidRPr="002333EF">
              <w:rPr>
                <w:rFonts w:ascii="Verdana" w:hAnsi="Verdana" w:cs="Arial"/>
                <w:sz w:val="16"/>
                <w:szCs w:val="16"/>
              </w:rPr>
              <w:t>firmware</w:t>
            </w:r>
            <w:proofErr w:type="spellEnd"/>
            <w:r w:rsidRPr="002333EF">
              <w:rPr>
                <w:rFonts w:ascii="Verdana" w:hAnsi="Verdana" w:cs="Arial"/>
                <w:sz w:val="16"/>
                <w:szCs w:val="16"/>
              </w:rPr>
              <w:t>, pojemność, temperatura pracy</w:t>
            </w:r>
          </w:p>
          <w:p w14:paraId="3D78F020" w14:textId="77777777" w:rsidR="00853713" w:rsidRPr="002333EF" w:rsidRDefault="00853713" w:rsidP="00853713">
            <w:pPr>
              <w:pStyle w:val="Akapitzlist"/>
              <w:numPr>
                <w:ilvl w:val="0"/>
                <w:numId w:val="15"/>
              </w:numPr>
              <w:spacing w:line="256" w:lineRule="auto"/>
              <w:rPr>
                <w:rFonts w:ascii="Verdana" w:hAnsi="Verdana" w:cs="Arial"/>
                <w:sz w:val="16"/>
                <w:szCs w:val="16"/>
              </w:rPr>
            </w:pPr>
            <w:r w:rsidRPr="002333EF">
              <w:rPr>
                <w:rFonts w:ascii="Verdana" w:hAnsi="Verdana" w:cs="Arial"/>
                <w:sz w:val="16"/>
                <w:szCs w:val="16"/>
              </w:rPr>
              <w:t>Monitor: producent, model, rozdzielczość</w:t>
            </w:r>
          </w:p>
          <w:p w14:paraId="63A0DCE1" w14:textId="77777777" w:rsidR="00853713" w:rsidRPr="002333EF" w:rsidRDefault="00853713" w:rsidP="00CA3207">
            <w:pPr>
              <w:rPr>
                <w:rFonts w:ascii="Verdana" w:hAnsi="Verdana" w:cs="Arial"/>
                <w:sz w:val="16"/>
                <w:szCs w:val="16"/>
              </w:rPr>
            </w:pPr>
            <w:r w:rsidRPr="002333EF">
              <w:rPr>
                <w:rFonts w:ascii="Verdana" w:hAnsi="Verdana" w:cs="Arial"/>
                <w:sz w:val="16"/>
                <w:szCs w:val="16"/>
              </w:rPr>
              <w:t>System Diagnostyczny działający nawet w przypadku uszkodzenia dysku twardego z systemem operacyjnym komputera.</w:t>
            </w:r>
          </w:p>
          <w:p w14:paraId="2D469B1A" w14:textId="77777777" w:rsidR="00853713" w:rsidRPr="002333EF" w:rsidRDefault="00853713" w:rsidP="00CA3207">
            <w:pPr>
              <w:rPr>
                <w:rFonts w:ascii="Verdana" w:hAnsi="Verdana" w:cs="Arial"/>
                <w:bCs/>
                <w:sz w:val="16"/>
                <w:szCs w:val="16"/>
              </w:rPr>
            </w:pPr>
          </w:p>
        </w:tc>
      </w:tr>
      <w:tr w:rsidR="003150F5" w:rsidRPr="002333EF" w14:paraId="653418E4"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3AAE6300"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4F18BF61"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Certyfikaty i standardy</w:t>
            </w:r>
          </w:p>
        </w:tc>
        <w:tc>
          <w:tcPr>
            <w:tcW w:w="3741" w:type="pct"/>
            <w:tcBorders>
              <w:top w:val="single" w:sz="4" w:space="0" w:color="auto"/>
              <w:left w:val="single" w:sz="4" w:space="0" w:color="auto"/>
              <w:bottom w:val="single" w:sz="4" w:space="0" w:color="auto"/>
              <w:right w:val="single" w:sz="4" w:space="0" w:color="auto"/>
            </w:tcBorders>
          </w:tcPr>
          <w:p w14:paraId="0372D7EA"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Certyfikat ISO9001 dla producenta sprzętu (należy załączyć do oferty)</w:t>
            </w:r>
          </w:p>
          <w:p w14:paraId="67D1E028" w14:textId="77777777" w:rsidR="00853713" w:rsidRPr="002333EF" w:rsidRDefault="00853713" w:rsidP="00853713">
            <w:pPr>
              <w:numPr>
                <w:ilvl w:val="0"/>
                <w:numId w:val="20"/>
              </w:numPr>
              <w:spacing w:after="0" w:line="240" w:lineRule="auto"/>
              <w:jc w:val="both"/>
              <w:rPr>
                <w:rFonts w:ascii="Verdana" w:hAnsi="Verdana" w:cs="Arial"/>
                <w:bCs/>
                <w:sz w:val="16"/>
                <w:szCs w:val="16"/>
              </w:rPr>
            </w:pPr>
            <w:r w:rsidRPr="002333EF">
              <w:rPr>
                <w:rFonts w:ascii="Verdana" w:hAnsi="Verdana" w:cs="Arial"/>
                <w:bCs/>
                <w:sz w:val="16"/>
                <w:szCs w:val="16"/>
              </w:rPr>
              <w:t>Energy Star 8.0</w:t>
            </w:r>
          </w:p>
          <w:p w14:paraId="55994A40" w14:textId="77777777" w:rsidR="00853713" w:rsidRPr="002333EF" w:rsidRDefault="00853713" w:rsidP="00853713">
            <w:pPr>
              <w:numPr>
                <w:ilvl w:val="0"/>
                <w:numId w:val="20"/>
              </w:numPr>
              <w:spacing w:after="0" w:line="240" w:lineRule="auto"/>
              <w:jc w:val="both"/>
              <w:rPr>
                <w:rFonts w:ascii="Verdana" w:hAnsi="Verdana" w:cs="Arial"/>
                <w:bCs/>
                <w:sz w:val="16"/>
                <w:szCs w:val="16"/>
              </w:rPr>
            </w:pPr>
            <w:r w:rsidRPr="002333EF">
              <w:rPr>
                <w:rFonts w:ascii="Verdana" w:hAnsi="Verdana" w:cs="Arial"/>
                <w:bCs/>
                <w:sz w:val="16"/>
                <w:szCs w:val="16"/>
              </w:rPr>
              <w:t>Certyfikacja niskiej emisji hałasu (</w:t>
            </w:r>
            <w:r w:rsidRPr="002333EF">
              <w:rPr>
                <w:rFonts w:ascii="Verdana" w:hAnsi="Verdana"/>
                <w:sz w:val="16"/>
                <w:szCs w:val="16"/>
                <w:shd w:val="clear" w:color="auto" w:fill="FFFFFF"/>
              </w:rPr>
              <w:t xml:space="preserve">TÜV </w:t>
            </w:r>
            <w:proofErr w:type="spellStart"/>
            <w:r w:rsidRPr="002333EF">
              <w:rPr>
                <w:rFonts w:ascii="Verdana" w:hAnsi="Verdana"/>
                <w:sz w:val="16"/>
                <w:szCs w:val="16"/>
                <w:shd w:val="clear" w:color="auto" w:fill="FFFFFF"/>
              </w:rPr>
              <w:t>Rheinland</w:t>
            </w:r>
            <w:proofErr w:type="spellEnd"/>
            <w:r w:rsidRPr="002333EF">
              <w:rPr>
                <w:rFonts w:ascii="Verdana" w:hAnsi="Verdana"/>
                <w:sz w:val="16"/>
                <w:szCs w:val="16"/>
                <w:shd w:val="clear" w:color="auto" w:fill="FFFFFF"/>
              </w:rPr>
              <w:t xml:space="preserve"> </w:t>
            </w:r>
            <w:proofErr w:type="spellStart"/>
            <w:r w:rsidRPr="002333EF">
              <w:rPr>
                <w:rFonts w:ascii="Verdana" w:hAnsi="Verdana"/>
                <w:sz w:val="16"/>
                <w:szCs w:val="16"/>
                <w:shd w:val="clear" w:color="auto" w:fill="FFFFFF"/>
              </w:rPr>
              <w:t>Low</w:t>
            </w:r>
            <w:proofErr w:type="spellEnd"/>
            <w:r w:rsidRPr="002333EF">
              <w:rPr>
                <w:rFonts w:ascii="Verdana" w:hAnsi="Verdana"/>
                <w:sz w:val="16"/>
                <w:szCs w:val="16"/>
                <w:shd w:val="clear" w:color="auto" w:fill="FFFFFF"/>
              </w:rPr>
              <w:t xml:space="preserve"> </w:t>
            </w:r>
            <w:proofErr w:type="spellStart"/>
            <w:r w:rsidRPr="002333EF">
              <w:rPr>
                <w:rFonts w:ascii="Verdana" w:hAnsi="Verdana"/>
                <w:sz w:val="16"/>
                <w:szCs w:val="16"/>
                <w:shd w:val="clear" w:color="auto" w:fill="FFFFFF"/>
              </w:rPr>
              <w:t>Noise</w:t>
            </w:r>
            <w:proofErr w:type="spellEnd"/>
            <w:r w:rsidRPr="002333EF">
              <w:rPr>
                <w:rFonts w:ascii="Verdana" w:hAnsi="Verdana"/>
                <w:sz w:val="16"/>
                <w:szCs w:val="16"/>
                <w:shd w:val="clear" w:color="auto" w:fill="FFFFFF"/>
              </w:rPr>
              <w:t>)</w:t>
            </w:r>
          </w:p>
          <w:p w14:paraId="74C24AFE" w14:textId="77777777" w:rsidR="00853713" w:rsidRPr="002333EF" w:rsidRDefault="00853713" w:rsidP="00853713">
            <w:pPr>
              <w:numPr>
                <w:ilvl w:val="0"/>
                <w:numId w:val="20"/>
              </w:numPr>
              <w:spacing w:after="0" w:line="240" w:lineRule="auto"/>
              <w:jc w:val="both"/>
              <w:rPr>
                <w:rFonts w:ascii="Verdana" w:hAnsi="Verdana" w:cs="Arial"/>
                <w:bCs/>
                <w:sz w:val="16"/>
                <w:szCs w:val="16"/>
              </w:rPr>
            </w:pPr>
            <w:r w:rsidRPr="002333EF">
              <w:rPr>
                <w:rFonts w:ascii="Verdana" w:hAnsi="Verdana" w:cs="Arial"/>
                <w:bCs/>
                <w:sz w:val="16"/>
                <w:szCs w:val="16"/>
              </w:rPr>
              <w:t>Deklaracja zgodności CE (załączyć do oferty)</w:t>
            </w:r>
          </w:p>
          <w:p w14:paraId="5CC3F8FE"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 xml:space="preserve">Potwierdzenie spełnienia kryteriów środowiskowych, w tym zgodności z dyrektywą </w:t>
            </w:r>
            <w:proofErr w:type="spellStart"/>
            <w:r w:rsidRPr="002333EF">
              <w:rPr>
                <w:rFonts w:ascii="Verdana" w:hAnsi="Verdana" w:cs="Arial"/>
                <w:bCs/>
                <w:sz w:val="16"/>
                <w:szCs w:val="16"/>
              </w:rPr>
              <w:t>RoHS</w:t>
            </w:r>
            <w:proofErr w:type="spellEnd"/>
            <w:r w:rsidRPr="002333EF">
              <w:rPr>
                <w:rFonts w:ascii="Verdana" w:hAnsi="Verdana" w:cs="Arial"/>
                <w:bCs/>
                <w:sz w:val="16"/>
                <w:szCs w:val="16"/>
              </w:rPr>
              <w:t xml:space="preserve"> Unii Europejskiej o eliminacji substancji niebezpiecznych w postaci oświadczenia producenta jednostki</w:t>
            </w:r>
          </w:p>
        </w:tc>
      </w:tr>
      <w:tr w:rsidR="003150F5" w:rsidRPr="002333EF" w14:paraId="2D56DBE8"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1AABBCE5"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497A5D68"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Waga/rozmiary urządzenia</w:t>
            </w:r>
          </w:p>
        </w:tc>
        <w:tc>
          <w:tcPr>
            <w:tcW w:w="3741" w:type="pct"/>
            <w:tcBorders>
              <w:top w:val="single" w:sz="4" w:space="0" w:color="auto"/>
              <w:left w:val="single" w:sz="4" w:space="0" w:color="auto"/>
              <w:bottom w:val="single" w:sz="4" w:space="0" w:color="auto"/>
              <w:right w:val="single" w:sz="4" w:space="0" w:color="auto"/>
            </w:tcBorders>
          </w:tcPr>
          <w:p w14:paraId="765E2BCE"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Waga urządzenia poniżej 5 kg</w:t>
            </w:r>
          </w:p>
          <w:p w14:paraId="15C3738D" w14:textId="77777777" w:rsidR="00853713" w:rsidRPr="002333EF" w:rsidRDefault="00853713" w:rsidP="00CA3207">
            <w:pPr>
              <w:rPr>
                <w:rFonts w:ascii="Verdana" w:hAnsi="Verdana" w:cs="Calibri"/>
                <w:bCs/>
                <w:sz w:val="16"/>
                <w:szCs w:val="16"/>
              </w:rPr>
            </w:pPr>
            <w:r w:rsidRPr="002333EF">
              <w:rPr>
                <w:rFonts w:ascii="Verdana" w:hAnsi="Verdana" w:cs="Calibri"/>
                <w:bCs/>
                <w:sz w:val="16"/>
                <w:szCs w:val="16"/>
              </w:rPr>
              <w:t>Wysokość nie może być większa niż 32cm</w:t>
            </w:r>
          </w:p>
          <w:p w14:paraId="0634A97D" w14:textId="77777777" w:rsidR="00853713" w:rsidRPr="002333EF" w:rsidRDefault="00853713" w:rsidP="00CA3207">
            <w:pPr>
              <w:rPr>
                <w:rFonts w:ascii="Verdana" w:hAnsi="Verdana" w:cs="Arial"/>
                <w:bCs/>
                <w:sz w:val="16"/>
                <w:szCs w:val="16"/>
              </w:rPr>
            </w:pPr>
            <w:r w:rsidRPr="002333EF">
              <w:rPr>
                <w:rFonts w:ascii="Verdana" w:hAnsi="Verdana" w:cs="Calibri"/>
                <w:bCs/>
                <w:sz w:val="16"/>
                <w:szCs w:val="16"/>
              </w:rPr>
              <w:t>Szerokość nie może być większa niż 10cm</w:t>
            </w:r>
          </w:p>
        </w:tc>
      </w:tr>
      <w:tr w:rsidR="003150F5" w:rsidRPr="002333EF" w14:paraId="101179F2"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83F0F4C"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263AC368"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Bezpieczeństwo i zdalne zarządzanie</w:t>
            </w:r>
          </w:p>
        </w:tc>
        <w:tc>
          <w:tcPr>
            <w:tcW w:w="3741" w:type="pct"/>
            <w:tcBorders>
              <w:top w:val="single" w:sz="4" w:space="0" w:color="auto"/>
              <w:left w:val="single" w:sz="4" w:space="0" w:color="auto"/>
              <w:bottom w:val="single" w:sz="4" w:space="0" w:color="auto"/>
              <w:right w:val="single" w:sz="4" w:space="0" w:color="auto"/>
            </w:tcBorders>
          </w:tcPr>
          <w:p w14:paraId="37673CBB"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 xml:space="preserve">Złącze typu </w:t>
            </w:r>
            <w:proofErr w:type="spellStart"/>
            <w:r w:rsidRPr="002333EF">
              <w:rPr>
                <w:rFonts w:ascii="Verdana" w:hAnsi="Verdana" w:cs="Arial"/>
                <w:bCs/>
                <w:sz w:val="16"/>
                <w:szCs w:val="16"/>
              </w:rPr>
              <w:t>Kensington</w:t>
            </w:r>
            <w:proofErr w:type="spellEnd"/>
            <w:r w:rsidRPr="002333EF">
              <w:rPr>
                <w:rFonts w:ascii="Verdana" w:hAnsi="Verdana" w:cs="Arial"/>
                <w:bCs/>
                <w:sz w:val="16"/>
                <w:szCs w:val="16"/>
              </w:rPr>
              <w:t xml:space="preserve"> Lock</w:t>
            </w:r>
          </w:p>
          <w:p w14:paraId="0E91A482"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Oczko na kłódkę</w:t>
            </w:r>
          </w:p>
          <w:p w14:paraId="0460C926" w14:textId="77777777" w:rsidR="00853713" w:rsidRPr="002333EF" w:rsidRDefault="00853713" w:rsidP="00853713">
            <w:pPr>
              <w:numPr>
                <w:ilvl w:val="0"/>
                <w:numId w:val="14"/>
              </w:numPr>
              <w:spacing w:after="0" w:line="240" w:lineRule="auto"/>
              <w:rPr>
                <w:rFonts w:ascii="Verdana" w:hAnsi="Verdana" w:cs="Arial"/>
                <w:bCs/>
                <w:sz w:val="16"/>
                <w:szCs w:val="16"/>
              </w:rPr>
            </w:pPr>
            <w:r w:rsidRPr="002333EF">
              <w:rPr>
                <w:rFonts w:ascii="Verdana" w:hAnsi="Verdana" w:cs="Arial"/>
                <w:bCs/>
                <w:sz w:val="16"/>
                <w:szCs w:val="16"/>
              </w:rPr>
              <w:t>TPM 2.0</w:t>
            </w:r>
          </w:p>
        </w:tc>
      </w:tr>
      <w:tr w:rsidR="003150F5" w:rsidRPr="002333EF" w14:paraId="27F4D91C"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97FE2CD"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0A2C9A8F"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Gwarancja</w:t>
            </w:r>
          </w:p>
        </w:tc>
        <w:tc>
          <w:tcPr>
            <w:tcW w:w="3741" w:type="pct"/>
            <w:tcBorders>
              <w:top w:val="single" w:sz="4" w:space="0" w:color="auto"/>
              <w:left w:val="single" w:sz="4" w:space="0" w:color="auto"/>
              <w:bottom w:val="single" w:sz="4" w:space="0" w:color="auto"/>
              <w:right w:val="single" w:sz="4" w:space="0" w:color="auto"/>
            </w:tcBorders>
          </w:tcPr>
          <w:p w14:paraId="6C320962" w14:textId="28A92D2C" w:rsidR="00853713" w:rsidRPr="002333EF" w:rsidRDefault="00C529E4" w:rsidP="00CA3207">
            <w:pPr>
              <w:rPr>
                <w:rFonts w:ascii="Verdana" w:hAnsi="Verdana" w:cs="Arial"/>
                <w:bCs/>
                <w:sz w:val="16"/>
                <w:szCs w:val="16"/>
              </w:rPr>
            </w:pPr>
            <w:r>
              <w:rPr>
                <w:rFonts w:ascii="Verdana" w:hAnsi="Verdana" w:cs="Arial"/>
                <w:bCs/>
                <w:sz w:val="16"/>
                <w:szCs w:val="16"/>
              </w:rPr>
              <w:t xml:space="preserve">36 miesięcy </w:t>
            </w:r>
            <w:r w:rsidR="00853713" w:rsidRPr="002333EF">
              <w:rPr>
                <w:rFonts w:ascii="Verdana" w:hAnsi="Verdana" w:cs="Arial"/>
                <w:bCs/>
                <w:sz w:val="16"/>
                <w:szCs w:val="16"/>
              </w:rPr>
              <w:t>świadczona w miejscu użytkowania sprzętu (on-</w:t>
            </w:r>
            <w:proofErr w:type="spellStart"/>
            <w:r w:rsidR="00853713" w:rsidRPr="002333EF">
              <w:rPr>
                <w:rFonts w:ascii="Verdana" w:hAnsi="Verdana" w:cs="Arial"/>
                <w:bCs/>
                <w:sz w:val="16"/>
                <w:szCs w:val="16"/>
              </w:rPr>
              <w:t>site</w:t>
            </w:r>
            <w:proofErr w:type="spellEnd"/>
            <w:r w:rsidR="00853713" w:rsidRPr="002333EF">
              <w:rPr>
                <w:rFonts w:ascii="Verdana" w:hAnsi="Verdana" w:cs="Arial"/>
                <w:bCs/>
                <w:sz w:val="16"/>
                <w:szCs w:val="16"/>
              </w:rPr>
              <w:t>)</w:t>
            </w:r>
          </w:p>
          <w:p w14:paraId="569EDF99" w14:textId="77777777" w:rsidR="00853713" w:rsidRPr="002333EF" w:rsidRDefault="00853713" w:rsidP="00CA3207">
            <w:pPr>
              <w:rPr>
                <w:rFonts w:ascii="Verdana" w:hAnsi="Verdana" w:cs="Arial"/>
                <w:bCs/>
                <w:sz w:val="16"/>
                <w:szCs w:val="16"/>
              </w:rPr>
            </w:pPr>
            <w:r w:rsidRPr="002333EF">
              <w:rPr>
                <w:rFonts w:ascii="Verdana" w:hAnsi="Verdana" w:cs="Arial"/>
                <w:bCs/>
                <w:sz w:val="16"/>
                <w:szCs w:val="16"/>
              </w:rPr>
              <w:t>Możliwość rozszerzenia wsparcia gwarancyjnego do 5 lat w miejscu użytkowania sprzętu.</w:t>
            </w:r>
          </w:p>
        </w:tc>
      </w:tr>
      <w:tr w:rsidR="003150F5" w:rsidRPr="002333EF" w14:paraId="2F69A8D7"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739C98E"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EF64A3D" w14:textId="77777777" w:rsidR="00853713" w:rsidRPr="002333EF" w:rsidRDefault="00853713" w:rsidP="00CA3207">
            <w:pPr>
              <w:tabs>
                <w:tab w:val="left" w:pos="213"/>
              </w:tabs>
              <w:jc w:val="both"/>
              <w:rPr>
                <w:rFonts w:ascii="Verdana" w:hAnsi="Verdana" w:cs="Arial"/>
                <w:sz w:val="16"/>
                <w:szCs w:val="16"/>
              </w:rPr>
            </w:pPr>
            <w:r w:rsidRPr="002333EF">
              <w:rPr>
                <w:rFonts w:ascii="Verdana" w:hAnsi="Verdana" w:cs="Arial"/>
                <w:bCs/>
                <w:sz w:val="16"/>
                <w:szCs w:val="16"/>
              </w:rPr>
              <w:t>Wsparcie techniczne producenta</w:t>
            </w:r>
          </w:p>
        </w:tc>
        <w:tc>
          <w:tcPr>
            <w:tcW w:w="3741" w:type="pct"/>
            <w:tcBorders>
              <w:top w:val="single" w:sz="4" w:space="0" w:color="auto"/>
              <w:left w:val="single" w:sz="4" w:space="0" w:color="auto"/>
              <w:bottom w:val="single" w:sz="4" w:space="0" w:color="auto"/>
              <w:right w:val="single" w:sz="4" w:space="0" w:color="auto"/>
            </w:tcBorders>
          </w:tcPr>
          <w:p w14:paraId="498AF787" w14:textId="77777777" w:rsidR="00853713" w:rsidRPr="002333EF" w:rsidRDefault="00853713"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bezpośredniego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zgłoszenia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usterki</w:t>
            </w:r>
            <w:proofErr w:type="spellEnd"/>
            <w:r w:rsidRPr="002333EF">
              <w:rPr>
                <w:rFonts w:ascii="Verdana" w:hAnsi="Verdana" w:cs="Arial"/>
                <w:sz w:val="16"/>
                <w:szCs w:val="16"/>
                <w:lang w:val="de-DE"/>
              </w:rPr>
              <w:t xml:space="preserve"> do </w:t>
            </w:r>
            <w:proofErr w:type="spellStart"/>
            <w:r w:rsidRPr="002333EF">
              <w:rPr>
                <w:rFonts w:ascii="Verdana" w:hAnsi="Verdana" w:cs="Arial"/>
                <w:sz w:val="16"/>
                <w:szCs w:val="16"/>
                <w:lang w:val="de-DE"/>
              </w:rPr>
              <w:t>autoryzowanego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serwisu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bez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konieczności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każdorazowego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zgłoszenia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usterki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bezpośrednio</w:t>
            </w:r>
            <w:proofErr w:type="spellEnd"/>
            <w:r w:rsidRPr="002333EF">
              <w:rPr>
                <w:rFonts w:ascii="Verdana" w:hAnsi="Verdana" w:cs="Arial"/>
                <w:sz w:val="16"/>
                <w:szCs w:val="16"/>
                <w:lang w:val="de-DE"/>
              </w:rPr>
              <w:t xml:space="preserve"> u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komputera</w:t>
            </w:r>
            <w:proofErr w:type="spellEnd"/>
            <w:r w:rsidRPr="002333EF">
              <w:rPr>
                <w:rFonts w:ascii="Verdana" w:hAnsi="Verdana" w:cs="Arial"/>
                <w:sz w:val="16"/>
                <w:szCs w:val="16"/>
                <w:lang w:val="de-DE"/>
              </w:rPr>
              <w:t>.</w:t>
            </w:r>
          </w:p>
          <w:p w14:paraId="7346C923" w14:textId="77777777" w:rsidR="00853713" w:rsidRPr="002333EF" w:rsidRDefault="00853713"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weryfikacji</w:t>
            </w:r>
            <w:proofErr w:type="spellEnd"/>
            <w:r w:rsidRPr="002333EF">
              <w:rPr>
                <w:rFonts w:ascii="Verdana" w:hAnsi="Verdana" w:cs="Arial"/>
                <w:sz w:val="16"/>
                <w:szCs w:val="16"/>
                <w:lang w:val="de-DE"/>
              </w:rPr>
              <w:t xml:space="preserve"> u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konfiguracji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fabrycznej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zakupionego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sprzętu</w:t>
            </w:r>
            <w:proofErr w:type="spellEnd"/>
            <w:r w:rsidRPr="002333EF">
              <w:rPr>
                <w:rFonts w:ascii="Verdana" w:hAnsi="Verdana" w:cs="Arial"/>
                <w:sz w:val="16"/>
                <w:szCs w:val="16"/>
                <w:lang w:val="de-DE"/>
              </w:rPr>
              <w:t xml:space="preserve"> </w:t>
            </w:r>
          </w:p>
          <w:p w14:paraId="7D9F2E69" w14:textId="77777777" w:rsidR="00853713" w:rsidRPr="002333EF" w:rsidRDefault="00853713"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naprawy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gwarancyjne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urządzeń</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muszą</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być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realizowany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przez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lub</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Autoryzowanego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Partnera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Serwisowego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w:t>
            </w:r>
          </w:p>
          <w:p w14:paraId="5EC46528" w14:textId="77777777" w:rsidR="00853713" w:rsidRPr="002333EF" w:rsidRDefault="00853713" w:rsidP="00CA3207">
            <w:pPr>
              <w:rPr>
                <w:rFonts w:ascii="Verdana" w:hAnsi="Verdana" w:cs="Arial"/>
                <w:bCs/>
                <w:sz w:val="16"/>
                <w:szCs w:val="16"/>
              </w:rPr>
            </w:pPr>
          </w:p>
        </w:tc>
      </w:tr>
      <w:tr w:rsidR="003150F5" w:rsidRPr="002333EF" w14:paraId="6F04053B"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37F1CDF" w14:textId="77777777" w:rsidR="00853713" w:rsidRPr="002333EF" w:rsidRDefault="00853713" w:rsidP="00853713">
            <w:pPr>
              <w:numPr>
                <w:ilvl w:val="0"/>
                <w:numId w:val="27"/>
              </w:num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3E83458B" w14:textId="77777777" w:rsidR="00853713" w:rsidRPr="002333EF" w:rsidRDefault="00853713" w:rsidP="00CA3207">
            <w:pPr>
              <w:tabs>
                <w:tab w:val="left" w:pos="213"/>
              </w:tabs>
              <w:jc w:val="both"/>
              <w:rPr>
                <w:rFonts w:ascii="Verdana" w:hAnsi="Verdana" w:cs="Arial"/>
                <w:bCs/>
                <w:sz w:val="16"/>
                <w:szCs w:val="16"/>
              </w:rPr>
            </w:pPr>
            <w:r w:rsidRPr="002333EF">
              <w:rPr>
                <w:rFonts w:ascii="Verdana" w:hAnsi="Verdana" w:cs="Arial"/>
                <w:bCs/>
                <w:sz w:val="16"/>
                <w:szCs w:val="16"/>
              </w:rPr>
              <w:t>Wymagania dodatkowe</w:t>
            </w:r>
          </w:p>
        </w:tc>
        <w:tc>
          <w:tcPr>
            <w:tcW w:w="3741" w:type="pct"/>
            <w:tcBorders>
              <w:top w:val="single" w:sz="4" w:space="0" w:color="auto"/>
              <w:left w:val="single" w:sz="4" w:space="0" w:color="auto"/>
              <w:bottom w:val="single" w:sz="4" w:space="0" w:color="auto"/>
              <w:right w:val="single" w:sz="4" w:space="0" w:color="auto"/>
            </w:tcBorders>
          </w:tcPr>
          <w:p w14:paraId="4D0FB79E" w14:textId="77777777" w:rsidR="00853713" w:rsidRPr="002333EF" w:rsidRDefault="00853713" w:rsidP="00CA320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Zamawiający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zastrzega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sobie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prawo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sprawdzenia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pełnej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zgodności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parametrów</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sprzętu</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wymogami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niniejszej</w:t>
            </w:r>
            <w:proofErr w:type="spellEnd"/>
            <w:r w:rsidRPr="002333EF">
              <w:rPr>
                <w:rFonts w:ascii="Verdana" w:hAnsi="Verdana" w:cs="Arial"/>
                <w:sz w:val="16"/>
                <w:szCs w:val="16"/>
                <w:lang w:val="de-DE"/>
              </w:rPr>
              <w:t xml:space="preserve"> SIWZ. W </w:t>
            </w:r>
            <w:proofErr w:type="spellStart"/>
            <w:r w:rsidRPr="002333EF">
              <w:rPr>
                <w:rFonts w:ascii="Verdana" w:hAnsi="Verdana" w:cs="Arial"/>
                <w:sz w:val="16"/>
                <w:szCs w:val="16"/>
                <w:lang w:val="de-DE"/>
              </w:rPr>
              <w:t>tym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celu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Wykonawcy</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wezwanie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Zamawiającego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dostarczą</w:t>
            </w:r>
            <w:proofErr w:type="spellEnd"/>
            <w:r w:rsidRPr="002333EF">
              <w:rPr>
                <w:rFonts w:ascii="Verdana" w:hAnsi="Verdana" w:cs="Arial"/>
                <w:sz w:val="16"/>
                <w:szCs w:val="16"/>
                <w:lang w:val="de-DE"/>
              </w:rPr>
              <w:t xml:space="preserve"> do </w:t>
            </w:r>
            <w:proofErr w:type="spellStart"/>
            <w:r w:rsidRPr="002333EF">
              <w:rPr>
                <w:rFonts w:ascii="Verdana" w:hAnsi="Verdana" w:cs="Arial"/>
                <w:sz w:val="16"/>
                <w:szCs w:val="16"/>
                <w:lang w:val="de-DE"/>
              </w:rPr>
              <w:t>siedziby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Zamawiającego</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terminie</w:t>
            </w:r>
            <w:proofErr w:type="spellEnd"/>
            <w:r w:rsidRPr="002333EF">
              <w:rPr>
                <w:rFonts w:ascii="Verdana" w:hAnsi="Verdana" w:cs="Arial"/>
                <w:sz w:val="16"/>
                <w:szCs w:val="16"/>
                <w:lang w:val="de-DE"/>
              </w:rPr>
              <w:t xml:space="preserve"> 5 </w:t>
            </w:r>
            <w:proofErr w:type="spellStart"/>
            <w:r w:rsidRPr="002333EF">
              <w:rPr>
                <w:rFonts w:ascii="Verdana" w:hAnsi="Verdana" w:cs="Arial"/>
                <w:sz w:val="16"/>
                <w:szCs w:val="16"/>
                <w:lang w:val="de-DE"/>
              </w:rPr>
              <w:t>dni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od</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daty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otrzymania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wezwania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sprzętu</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odniesieniu</w:t>
            </w:r>
            <w:proofErr w:type="spellEnd"/>
            <w:r w:rsidRPr="002333EF">
              <w:rPr>
                <w:rFonts w:ascii="Verdana" w:hAnsi="Verdana" w:cs="Arial"/>
                <w:sz w:val="16"/>
                <w:szCs w:val="16"/>
                <w:lang w:val="de-DE"/>
              </w:rPr>
              <w:t xml:space="preserve"> do </w:t>
            </w:r>
            <w:proofErr w:type="spellStart"/>
            <w:r w:rsidRPr="002333EF">
              <w:rPr>
                <w:rFonts w:ascii="Verdana" w:hAnsi="Verdana" w:cs="Arial"/>
                <w:sz w:val="16"/>
                <w:szCs w:val="16"/>
                <w:lang w:val="de-DE"/>
              </w:rPr>
              <w:t>programowania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mogą</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zostać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dostarczone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licencje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tymczasowe</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pełni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zgodne</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lastRenderedPageBreak/>
              <w:t>oferowanymi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Ocena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złożonych</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próbek</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zostanie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dokonana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przez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Komisję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Przetargową</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zasadzie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spełnia</w:t>
            </w:r>
            <w:proofErr w:type="spellEnd"/>
            <w:r w:rsidRPr="002333EF">
              <w:rPr>
                <w:rFonts w:ascii="Verdana" w:hAnsi="Verdana" w:cs="Arial"/>
                <w:sz w:val="16"/>
                <w:szCs w:val="16"/>
                <w:lang w:val="de-DE"/>
              </w:rPr>
              <w:t xml:space="preserve"> / nie </w:t>
            </w:r>
            <w:proofErr w:type="spellStart"/>
            <w:r w:rsidRPr="002333EF">
              <w:rPr>
                <w:rFonts w:ascii="Verdana" w:hAnsi="Verdana" w:cs="Arial"/>
                <w:sz w:val="16"/>
                <w:szCs w:val="16"/>
                <w:lang w:val="de-DE"/>
              </w:rPr>
              <w:t>spełnia</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badania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każdej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zostanie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sporządzony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protokół</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Pozytywna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ocena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będzie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oznaczała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zgodność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oferty</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treścią</w:t>
            </w:r>
            <w:proofErr w:type="spellEnd"/>
            <w:r w:rsidRPr="002333EF">
              <w:rPr>
                <w:rFonts w:ascii="Verdana" w:hAnsi="Verdana" w:cs="Arial"/>
                <w:sz w:val="16"/>
                <w:szCs w:val="16"/>
                <w:lang w:val="de-DE"/>
              </w:rPr>
              <w:t xml:space="preserve"> SIWZ. </w:t>
            </w:r>
            <w:proofErr w:type="spellStart"/>
            <w:r w:rsidRPr="002333EF">
              <w:rPr>
                <w:rFonts w:ascii="Verdana" w:hAnsi="Verdana" w:cs="Arial"/>
                <w:sz w:val="16"/>
                <w:szCs w:val="16"/>
                <w:lang w:val="de-DE"/>
              </w:rPr>
              <w:t>Niezgodność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z SIWZ </w:t>
            </w:r>
            <w:proofErr w:type="spellStart"/>
            <w:r w:rsidRPr="002333EF">
              <w:rPr>
                <w:rFonts w:ascii="Verdana" w:hAnsi="Verdana" w:cs="Arial"/>
                <w:sz w:val="16"/>
                <w:szCs w:val="16"/>
                <w:lang w:val="de-DE"/>
              </w:rPr>
              <w:t>chociażby</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zakresie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jednego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parametru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podlegającemu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badaniu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bądź</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nieprzedłożenie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wymaganej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sposób</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terminie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wymaganym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przez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Zamawiającego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będzie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oznaczało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negatywny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wynik</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oceny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próbki</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będzie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skutkowało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odrzuceniem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oferty</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podstawie</w:t>
            </w:r>
            <w:proofErr w:type="spellEnd"/>
            <w:r w:rsidRPr="002333EF">
              <w:rPr>
                <w:rFonts w:ascii="Verdana" w:hAnsi="Verdana" w:cs="Arial"/>
                <w:sz w:val="16"/>
                <w:szCs w:val="16"/>
                <w:lang w:val="de-DE"/>
              </w:rPr>
              <w:t xml:space="preserve"> art. 89 </w:t>
            </w:r>
            <w:proofErr w:type="spellStart"/>
            <w:r w:rsidRPr="002333EF">
              <w:rPr>
                <w:rFonts w:ascii="Verdana" w:hAnsi="Verdana" w:cs="Arial"/>
                <w:sz w:val="16"/>
                <w:szCs w:val="16"/>
                <w:lang w:val="de-DE"/>
              </w:rPr>
              <w:t>ust</w:t>
            </w:r>
            <w:proofErr w:type="spellEnd"/>
            <w:r w:rsidRPr="002333EF">
              <w:rPr>
                <w:rFonts w:ascii="Verdana" w:hAnsi="Verdana" w:cs="Arial"/>
                <w:sz w:val="16"/>
                <w:szCs w:val="16"/>
                <w:lang w:val="de-DE"/>
              </w:rPr>
              <w:t xml:space="preserve">. 1 </w:t>
            </w:r>
            <w:proofErr w:type="spellStart"/>
            <w:r w:rsidRPr="002333EF">
              <w:rPr>
                <w:rFonts w:ascii="Verdana" w:hAnsi="Verdana" w:cs="Arial"/>
                <w:sz w:val="16"/>
                <w:szCs w:val="16"/>
                <w:lang w:val="de-DE"/>
              </w:rPr>
              <w:t>pkt</w:t>
            </w:r>
            <w:proofErr w:type="spellEnd"/>
            <w:r w:rsidRPr="002333EF">
              <w:rPr>
                <w:rFonts w:ascii="Verdana" w:hAnsi="Verdana" w:cs="Arial"/>
                <w:sz w:val="16"/>
                <w:szCs w:val="16"/>
                <w:lang w:val="de-DE"/>
              </w:rPr>
              <w:t xml:space="preserve"> 2 </w:t>
            </w:r>
            <w:proofErr w:type="spellStart"/>
            <w:r w:rsidRPr="002333EF">
              <w:rPr>
                <w:rFonts w:ascii="Verdana" w:hAnsi="Verdana" w:cs="Arial"/>
                <w:sz w:val="16"/>
                <w:szCs w:val="16"/>
                <w:lang w:val="de-DE"/>
              </w:rPr>
              <w:t>ustawy</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dnia</w:t>
            </w:r>
            <w:proofErr w:type="spellEnd"/>
            <w:r w:rsidRPr="002333EF">
              <w:rPr>
                <w:rFonts w:ascii="Verdana" w:hAnsi="Verdana" w:cs="Arial"/>
                <w:sz w:val="16"/>
                <w:szCs w:val="16"/>
                <w:lang w:val="de-DE"/>
              </w:rPr>
              <w:t xml:space="preserve"> 29 </w:t>
            </w:r>
            <w:proofErr w:type="spellStart"/>
            <w:r w:rsidRPr="002333EF">
              <w:rPr>
                <w:rFonts w:ascii="Verdana" w:hAnsi="Verdana" w:cs="Arial"/>
                <w:sz w:val="16"/>
                <w:szCs w:val="16"/>
                <w:lang w:val="de-DE"/>
              </w:rPr>
              <w:t>stycznia</w:t>
            </w:r>
            <w:proofErr w:type="spellEnd"/>
            <w:r w:rsidRPr="002333EF">
              <w:rPr>
                <w:rFonts w:ascii="Verdana" w:hAnsi="Verdana" w:cs="Arial"/>
                <w:sz w:val="16"/>
                <w:szCs w:val="16"/>
                <w:lang w:val="de-DE"/>
              </w:rPr>
              <w:t xml:space="preserve"> 2004 r. </w:t>
            </w:r>
            <w:proofErr w:type="spellStart"/>
            <w:r w:rsidRPr="002333EF">
              <w:rPr>
                <w:rFonts w:ascii="Verdana" w:hAnsi="Verdana" w:cs="Arial"/>
                <w:sz w:val="16"/>
                <w:szCs w:val="16"/>
                <w:lang w:val="de-DE"/>
              </w:rPr>
              <w:t>Prawo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zamówień</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publicznych</w:t>
            </w:r>
            <w:proofErr w:type="spellEnd"/>
            <w:r w:rsidRPr="002333EF">
              <w:rPr>
                <w:rFonts w:ascii="Verdana" w:hAnsi="Verdana" w:cs="Arial"/>
                <w:sz w:val="16"/>
                <w:szCs w:val="16"/>
                <w:lang w:val="de-DE"/>
              </w:rPr>
              <w:t xml:space="preserve"> (Dz. U. z 2015 r. </w:t>
            </w:r>
            <w:proofErr w:type="spellStart"/>
            <w:r w:rsidRPr="002333EF">
              <w:rPr>
                <w:rFonts w:ascii="Verdana" w:hAnsi="Verdana" w:cs="Arial"/>
                <w:sz w:val="16"/>
                <w:szCs w:val="16"/>
                <w:lang w:val="de-DE"/>
              </w:rPr>
              <w:t>poz</w:t>
            </w:r>
            <w:proofErr w:type="spellEnd"/>
            <w:r w:rsidRPr="002333EF">
              <w:rPr>
                <w:rFonts w:ascii="Verdana" w:hAnsi="Verdana" w:cs="Arial"/>
                <w:sz w:val="16"/>
                <w:szCs w:val="16"/>
                <w:lang w:val="de-DE"/>
              </w:rPr>
              <w:t xml:space="preserve">. 2164 </w:t>
            </w:r>
            <w:proofErr w:type="spellStart"/>
            <w:r w:rsidRPr="002333EF">
              <w:rPr>
                <w:rFonts w:ascii="Verdana" w:hAnsi="Verdana" w:cs="Arial"/>
                <w:sz w:val="16"/>
                <w:szCs w:val="16"/>
                <w:lang w:val="de-DE"/>
              </w:rPr>
              <w:t>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tj</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uwagi</w:t>
            </w:r>
            <w:proofErr w:type="spellEnd"/>
            <w:r w:rsidRPr="002333EF">
              <w:rPr>
                <w:rFonts w:ascii="Verdana" w:hAnsi="Verdana" w:cs="Arial"/>
                <w:sz w:val="16"/>
                <w:szCs w:val="16"/>
                <w:lang w:val="de-DE"/>
              </w:rPr>
              <w:t xml:space="preserve"> na fakt, </w:t>
            </w:r>
            <w:proofErr w:type="spellStart"/>
            <w:r w:rsidRPr="002333EF">
              <w:rPr>
                <w:rFonts w:ascii="Verdana" w:hAnsi="Verdana" w:cs="Arial"/>
                <w:sz w:val="16"/>
                <w:szCs w:val="16"/>
                <w:lang w:val="de-DE"/>
              </w:rPr>
              <w:t>że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treść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oferty</w:t>
            </w:r>
            <w:proofErr w:type="spellEnd"/>
            <w:r w:rsidRPr="002333EF">
              <w:rPr>
                <w:rFonts w:ascii="Verdana" w:hAnsi="Verdana" w:cs="Arial"/>
                <w:sz w:val="16"/>
                <w:szCs w:val="16"/>
                <w:lang w:val="de-DE"/>
              </w:rPr>
              <w:t xml:space="preserve"> nie </w:t>
            </w:r>
            <w:proofErr w:type="spellStart"/>
            <w:r w:rsidRPr="002333EF">
              <w:rPr>
                <w:rFonts w:ascii="Verdana" w:hAnsi="Verdana" w:cs="Arial"/>
                <w:sz w:val="16"/>
                <w:szCs w:val="16"/>
                <w:lang w:val="de-DE"/>
              </w:rPr>
              <w:t>odpowiada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treści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specyfikacji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istotnych</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warunków</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zamówienia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Szczegółowy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sposób</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przygotowania</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złożenia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próbek</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zostanie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dostarczony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wykonawcom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wraz</w:t>
            </w:r>
            <w:proofErr w:type="spellEnd"/>
            <w:r w:rsidRPr="002333EF">
              <w:rPr>
                <w:rFonts w:ascii="Verdana" w:hAnsi="Verdana" w:cs="Arial"/>
                <w:sz w:val="16"/>
                <w:szCs w:val="16"/>
                <w:lang w:val="de-DE"/>
              </w:rPr>
              <w:t xml:space="preserve"> z </w:t>
            </w:r>
            <w:proofErr w:type="spellStart"/>
            <w:r w:rsidRPr="002333EF">
              <w:rPr>
                <w:rFonts w:ascii="Verdana" w:hAnsi="Verdana" w:cs="Arial"/>
                <w:sz w:val="16"/>
                <w:szCs w:val="16"/>
                <w:lang w:val="de-DE"/>
              </w:rPr>
              <w:t>wezwaniem</w:t>
            </w:r>
            <w:proofErr w:type="spellEnd"/>
            <w:r w:rsidRPr="002333EF">
              <w:rPr>
                <w:rFonts w:ascii="Verdana" w:hAnsi="Verdana" w:cs="Arial"/>
                <w:sz w:val="16"/>
                <w:szCs w:val="16"/>
                <w:lang w:val="de-DE"/>
              </w:rPr>
              <w:t xml:space="preserve"> do </w:t>
            </w:r>
            <w:proofErr w:type="spellStart"/>
            <w:r w:rsidRPr="002333EF">
              <w:rPr>
                <w:rFonts w:ascii="Verdana" w:hAnsi="Verdana" w:cs="Arial"/>
                <w:sz w:val="16"/>
                <w:szCs w:val="16"/>
                <w:lang w:val="de-DE"/>
              </w:rPr>
              <w:t>złożenia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próbek</w:t>
            </w:r>
            <w:proofErr w:type="spellEnd"/>
          </w:p>
        </w:tc>
      </w:tr>
      <w:tr w:rsidR="00AC611C" w:rsidRPr="002333EF" w14:paraId="5F591E47"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384273EC" w14:textId="77777777" w:rsidR="003645A7" w:rsidRPr="002333EF" w:rsidRDefault="003645A7" w:rsidP="003645A7">
            <w:pPr>
              <w:numPr>
                <w:ilvl w:val="0"/>
                <w:numId w:val="27"/>
              </w:numPr>
              <w:spacing w:after="0" w:line="240" w:lineRule="auto"/>
              <w:rPr>
                <w:rFonts w:ascii="Verdana" w:hAnsi="Verdana" w:cs="Arial"/>
                <w:b/>
                <w:sz w:val="16"/>
                <w:szCs w:val="16"/>
              </w:rPr>
            </w:pPr>
          </w:p>
        </w:tc>
        <w:tc>
          <w:tcPr>
            <w:tcW w:w="928" w:type="pct"/>
            <w:tcBorders>
              <w:top w:val="single" w:sz="4" w:space="0" w:color="auto"/>
              <w:left w:val="single" w:sz="4" w:space="0" w:color="auto"/>
              <w:bottom w:val="single" w:sz="4" w:space="0" w:color="auto"/>
              <w:right w:val="single" w:sz="4" w:space="0" w:color="auto"/>
            </w:tcBorders>
          </w:tcPr>
          <w:p w14:paraId="6865F954" w14:textId="77777777" w:rsidR="003645A7" w:rsidRPr="002333EF" w:rsidRDefault="003645A7" w:rsidP="003645A7">
            <w:pPr>
              <w:tabs>
                <w:tab w:val="left" w:pos="213"/>
              </w:tabs>
              <w:jc w:val="both"/>
              <w:rPr>
                <w:rFonts w:ascii="Verdana" w:hAnsi="Verdana" w:cs="Arial"/>
                <w:b/>
                <w:sz w:val="16"/>
                <w:szCs w:val="16"/>
              </w:rPr>
            </w:pPr>
            <w:r w:rsidRPr="002333EF">
              <w:rPr>
                <w:rFonts w:ascii="Verdana" w:hAnsi="Verdana" w:cs="Arial"/>
                <w:b/>
                <w:sz w:val="16"/>
                <w:szCs w:val="16"/>
              </w:rPr>
              <w:t>Monitor</w:t>
            </w:r>
          </w:p>
        </w:tc>
        <w:tc>
          <w:tcPr>
            <w:tcW w:w="3741" w:type="pct"/>
            <w:tcBorders>
              <w:top w:val="single" w:sz="4" w:space="0" w:color="auto"/>
              <w:left w:val="single" w:sz="4" w:space="0" w:color="auto"/>
              <w:bottom w:val="single" w:sz="4" w:space="0" w:color="auto"/>
              <w:right w:val="single" w:sz="4" w:space="0" w:color="auto"/>
            </w:tcBorders>
          </w:tcPr>
          <w:p w14:paraId="2B1AE821"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 xml:space="preserve">Monitor </w:t>
            </w:r>
            <w:proofErr w:type="spellStart"/>
            <w:r w:rsidRPr="002333EF">
              <w:rPr>
                <w:rFonts w:ascii="Verdana" w:hAnsi="Verdana" w:cs="Arial"/>
                <w:sz w:val="16"/>
                <w:szCs w:val="16"/>
                <w:lang w:val="de-DE"/>
              </w:rPr>
              <w:t>będzie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wykorzystywany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dla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potrzeb</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aplikacji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biurowych</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obróbki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zdjęć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lub</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wideo</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ofercie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należy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podać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nazwę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typ, </w:t>
            </w:r>
            <w:proofErr w:type="spellStart"/>
            <w:r w:rsidRPr="002333EF">
              <w:rPr>
                <w:rFonts w:ascii="Verdana" w:hAnsi="Verdana" w:cs="Arial"/>
                <w:sz w:val="16"/>
                <w:szCs w:val="16"/>
                <w:lang w:val="de-DE"/>
              </w:rPr>
              <w:t>model</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oraz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numer</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katalogowy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sprzętu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umożliwiający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jednoznaczną</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identyfikację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monitora</w:t>
            </w:r>
            <w:proofErr w:type="spellEnd"/>
          </w:p>
          <w:p w14:paraId="424800F2" w14:textId="77777777" w:rsidR="003645A7" w:rsidRPr="002333EF" w:rsidRDefault="003645A7" w:rsidP="003645A7">
            <w:pPr>
              <w:spacing w:line="276" w:lineRule="auto"/>
              <w:rPr>
                <w:rFonts w:ascii="Verdana" w:hAnsi="Verdana" w:cs="Arial"/>
                <w:sz w:val="16"/>
                <w:szCs w:val="16"/>
                <w:lang w:val="de-DE"/>
              </w:rPr>
            </w:pPr>
          </w:p>
        </w:tc>
      </w:tr>
      <w:tr w:rsidR="00AC611C" w:rsidRPr="002333EF" w14:paraId="49B2F0F9"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8EB65E0"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9B04BA4"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Wielkość ekranu</w:t>
            </w:r>
          </w:p>
        </w:tc>
        <w:tc>
          <w:tcPr>
            <w:tcW w:w="3741" w:type="pct"/>
            <w:tcBorders>
              <w:top w:val="single" w:sz="4" w:space="0" w:color="auto"/>
              <w:left w:val="single" w:sz="4" w:space="0" w:color="auto"/>
              <w:bottom w:val="single" w:sz="4" w:space="0" w:color="auto"/>
              <w:right w:val="single" w:sz="4" w:space="0" w:color="auto"/>
            </w:tcBorders>
          </w:tcPr>
          <w:p w14:paraId="7B52C9C9"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Przekątna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ekranu</w:t>
            </w:r>
            <w:proofErr w:type="spellEnd"/>
            <w:r w:rsidRPr="002333EF">
              <w:rPr>
                <w:rFonts w:ascii="Verdana" w:hAnsi="Verdana" w:cs="Arial"/>
                <w:sz w:val="16"/>
                <w:szCs w:val="16"/>
                <w:lang w:val="de-DE"/>
              </w:rPr>
              <w:t xml:space="preserve"> min. 23,8”</w:t>
            </w:r>
          </w:p>
          <w:p w14:paraId="321423EC" w14:textId="77777777" w:rsidR="003645A7" w:rsidRPr="002333EF" w:rsidRDefault="003645A7" w:rsidP="003645A7">
            <w:pPr>
              <w:spacing w:line="276" w:lineRule="auto"/>
              <w:rPr>
                <w:rFonts w:ascii="Verdana" w:hAnsi="Verdana" w:cs="Arial"/>
                <w:sz w:val="16"/>
                <w:szCs w:val="16"/>
                <w:lang w:val="de-DE"/>
              </w:rPr>
            </w:pPr>
          </w:p>
        </w:tc>
      </w:tr>
      <w:tr w:rsidR="00AC611C" w:rsidRPr="002333EF" w14:paraId="01640578"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0D34AEF"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4EEA1CA"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Matryca</w:t>
            </w:r>
          </w:p>
        </w:tc>
        <w:tc>
          <w:tcPr>
            <w:tcW w:w="3741" w:type="pct"/>
            <w:tcBorders>
              <w:top w:val="single" w:sz="4" w:space="0" w:color="auto"/>
              <w:left w:val="single" w:sz="4" w:space="0" w:color="auto"/>
              <w:bottom w:val="single" w:sz="4" w:space="0" w:color="auto"/>
              <w:right w:val="single" w:sz="4" w:space="0" w:color="auto"/>
            </w:tcBorders>
          </w:tcPr>
          <w:p w14:paraId="01C1C30A"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Powłoka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matrycy</w:t>
            </w:r>
            <w:proofErr w:type="spellEnd"/>
            <w:r w:rsidRPr="002333EF">
              <w:rPr>
                <w:rFonts w:ascii="Verdana" w:hAnsi="Verdana" w:cs="Arial"/>
                <w:sz w:val="16"/>
                <w:szCs w:val="16"/>
                <w:lang w:val="de-DE"/>
              </w:rPr>
              <w:t xml:space="preserve"> o </w:t>
            </w:r>
            <w:proofErr w:type="spellStart"/>
            <w:r w:rsidRPr="002333EF">
              <w:rPr>
                <w:rFonts w:ascii="Verdana" w:hAnsi="Verdana" w:cs="Arial"/>
                <w:sz w:val="16"/>
                <w:szCs w:val="16"/>
                <w:lang w:val="de-DE"/>
              </w:rPr>
              <w:t>wykończeniu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matowym</w:t>
            </w:r>
            <w:proofErr w:type="spellEnd"/>
          </w:p>
        </w:tc>
      </w:tr>
      <w:tr w:rsidR="00AC611C" w:rsidRPr="002333EF" w14:paraId="0F74CA2E"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5326DDD"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2AAD9AA3"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 xml:space="preserve">Czas reakcji </w:t>
            </w:r>
          </w:p>
        </w:tc>
        <w:tc>
          <w:tcPr>
            <w:tcW w:w="3741" w:type="pct"/>
            <w:tcBorders>
              <w:top w:val="single" w:sz="4" w:space="0" w:color="auto"/>
              <w:left w:val="single" w:sz="4" w:space="0" w:color="auto"/>
              <w:bottom w:val="single" w:sz="4" w:space="0" w:color="auto"/>
              <w:right w:val="single" w:sz="4" w:space="0" w:color="auto"/>
            </w:tcBorders>
          </w:tcPr>
          <w:p w14:paraId="6112207A"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Max 4ms</w:t>
            </w:r>
          </w:p>
        </w:tc>
      </w:tr>
      <w:tr w:rsidR="00AC611C" w:rsidRPr="002333EF" w14:paraId="2F9F55BB"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E7D02BB"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6CDE865D"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Nominalna rozdzielczość</w:t>
            </w:r>
          </w:p>
        </w:tc>
        <w:tc>
          <w:tcPr>
            <w:tcW w:w="3741" w:type="pct"/>
            <w:tcBorders>
              <w:top w:val="single" w:sz="4" w:space="0" w:color="auto"/>
              <w:left w:val="single" w:sz="4" w:space="0" w:color="auto"/>
              <w:bottom w:val="single" w:sz="4" w:space="0" w:color="auto"/>
              <w:right w:val="single" w:sz="4" w:space="0" w:color="auto"/>
            </w:tcBorders>
          </w:tcPr>
          <w:p w14:paraId="2FD59419"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rozdzielczość</w:t>
            </w:r>
            <w:proofErr w:type="spellEnd"/>
            <w:r w:rsidRPr="002333EF">
              <w:rPr>
                <w:rFonts w:ascii="Verdana" w:hAnsi="Verdana" w:cs="Arial"/>
                <w:sz w:val="16"/>
                <w:szCs w:val="16"/>
                <w:lang w:val="de-DE"/>
              </w:rPr>
              <w:t xml:space="preserve"> nie </w:t>
            </w:r>
            <w:proofErr w:type="spellStart"/>
            <w:r w:rsidRPr="002333EF">
              <w:rPr>
                <w:rFonts w:ascii="Verdana" w:hAnsi="Verdana" w:cs="Arial"/>
                <w:sz w:val="16"/>
                <w:szCs w:val="16"/>
                <w:lang w:val="de-DE"/>
              </w:rPr>
              <w:t>mniejsza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niż</w:t>
            </w:r>
            <w:proofErr w:type="spellEnd"/>
            <w:r w:rsidRPr="002333EF">
              <w:rPr>
                <w:rFonts w:ascii="Verdana" w:hAnsi="Verdana" w:cs="Arial"/>
                <w:sz w:val="16"/>
                <w:szCs w:val="16"/>
                <w:lang w:val="de-DE"/>
              </w:rPr>
              <w:t>: FHD (1920x1080)</w:t>
            </w:r>
          </w:p>
        </w:tc>
      </w:tr>
      <w:tr w:rsidR="00AC611C" w:rsidRPr="002333EF" w14:paraId="57015BF2"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EA8A7D3"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73B08AA"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Kąty widzenia</w:t>
            </w:r>
          </w:p>
        </w:tc>
        <w:tc>
          <w:tcPr>
            <w:tcW w:w="3741" w:type="pct"/>
            <w:tcBorders>
              <w:top w:val="single" w:sz="4" w:space="0" w:color="auto"/>
              <w:left w:val="single" w:sz="4" w:space="0" w:color="auto"/>
              <w:bottom w:val="single" w:sz="4" w:space="0" w:color="auto"/>
              <w:right w:val="single" w:sz="4" w:space="0" w:color="auto"/>
            </w:tcBorders>
          </w:tcPr>
          <w:p w14:paraId="2EC858BF"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Kąty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widzenia</w:t>
            </w:r>
            <w:proofErr w:type="spellEnd"/>
            <w:r w:rsidRPr="002333EF">
              <w:rPr>
                <w:rFonts w:ascii="Verdana" w:hAnsi="Verdana" w:cs="Arial"/>
                <w:sz w:val="16"/>
                <w:szCs w:val="16"/>
                <w:lang w:val="de-DE"/>
              </w:rPr>
              <w:t xml:space="preserve"> min. 178 </w:t>
            </w:r>
            <w:proofErr w:type="spellStart"/>
            <w:r w:rsidRPr="002333EF">
              <w:rPr>
                <w:rFonts w:ascii="Verdana" w:hAnsi="Verdana" w:cs="Arial"/>
                <w:sz w:val="16"/>
                <w:szCs w:val="16"/>
                <w:lang w:val="de-DE"/>
              </w:rPr>
              <w:t>stopni</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pionie</w:t>
            </w:r>
            <w:proofErr w:type="spellEnd"/>
            <w:r w:rsidRPr="002333EF">
              <w:rPr>
                <w:rFonts w:ascii="Verdana" w:hAnsi="Verdana" w:cs="Arial"/>
                <w:sz w:val="16"/>
                <w:szCs w:val="16"/>
                <w:lang w:val="de-DE"/>
              </w:rPr>
              <w:t xml:space="preserve"> i min. 178 </w:t>
            </w:r>
            <w:proofErr w:type="spellStart"/>
            <w:r w:rsidRPr="002333EF">
              <w:rPr>
                <w:rFonts w:ascii="Verdana" w:hAnsi="Verdana" w:cs="Arial"/>
                <w:sz w:val="16"/>
                <w:szCs w:val="16"/>
                <w:lang w:val="de-DE"/>
              </w:rPr>
              <w:t>stopni</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poziomie</w:t>
            </w:r>
            <w:proofErr w:type="spellEnd"/>
          </w:p>
        </w:tc>
      </w:tr>
      <w:tr w:rsidR="00AC611C" w:rsidRPr="002333EF" w14:paraId="16E12842"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6A313478"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CB6CC76"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Plamka</w:t>
            </w:r>
          </w:p>
        </w:tc>
        <w:tc>
          <w:tcPr>
            <w:tcW w:w="3741" w:type="pct"/>
            <w:tcBorders>
              <w:top w:val="single" w:sz="4" w:space="0" w:color="auto"/>
              <w:left w:val="single" w:sz="4" w:space="0" w:color="auto"/>
              <w:bottom w:val="single" w:sz="4" w:space="0" w:color="auto"/>
              <w:right w:val="single" w:sz="4" w:space="0" w:color="auto"/>
            </w:tcBorders>
          </w:tcPr>
          <w:p w14:paraId="0BCEC827"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Wielkość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plamki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pojedynczego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piksela</w:t>
            </w:r>
            <w:proofErr w:type="spellEnd"/>
            <w:r w:rsidRPr="002333EF">
              <w:rPr>
                <w:rFonts w:ascii="Verdana" w:hAnsi="Verdana" w:cs="Arial"/>
                <w:sz w:val="16"/>
                <w:szCs w:val="16"/>
                <w:lang w:val="de-DE"/>
              </w:rPr>
              <w:t xml:space="preserve">) nie </w:t>
            </w:r>
            <w:proofErr w:type="spellStart"/>
            <w:r w:rsidRPr="002333EF">
              <w:rPr>
                <w:rFonts w:ascii="Verdana" w:hAnsi="Verdana" w:cs="Arial"/>
                <w:sz w:val="16"/>
                <w:szCs w:val="16"/>
                <w:lang w:val="de-DE"/>
              </w:rPr>
              <w:t>większa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niż</w:t>
            </w:r>
            <w:proofErr w:type="spellEnd"/>
            <w:r w:rsidRPr="002333EF">
              <w:rPr>
                <w:rFonts w:ascii="Verdana" w:hAnsi="Verdana" w:cs="Arial"/>
                <w:sz w:val="16"/>
                <w:szCs w:val="16"/>
                <w:lang w:val="de-DE"/>
              </w:rPr>
              <w:t xml:space="preserve"> – 0.28 mm</w:t>
            </w:r>
          </w:p>
        </w:tc>
      </w:tr>
      <w:tr w:rsidR="00AC611C" w:rsidRPr="002333EF" w14:paraId="3996FB51"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56D22645"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57130B0B"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Zakres kolorów</w:t>
            </w:r>
          </w:p>
        </w:tc>
        <w:tc>
          <w:tcPr>
            <w:tcW w:w="3741" w:type="pct"/>
            <w:tcBorders>
              <w:top w:val="single" w:sz="4" w:space="0" w:color="auto"/>
              <w:left w:val="single" w:sz="4" w:space="0" w:color="auto"/>
              <w:bottom w:val="single" w:sz="4" w:space="0" w:color="auto"/>
              <w:right w:val="single" w:sz="4" w:space="0" w:color="auto"/>
            </w:tcBorders>
          </w:tcPr>
          <w:p w14:paraId="109B8701"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 xml:space="preserve">Nie </w:t>
            </w:r>
            <w:proofErr w:type="spellStart"/>
            <w:r w:rsidRPr="002333EF">
              <w:rPr>
                <w:rFonts w:ascii="Verdana" w:hAnsi="Verdana" w:cs="Arial"/>
                <w:sz w:val="16"/>
                <w:szCs w:val="16"/>
                <w:lang w:val="de-DE"/>
              </w:rPr>
              <w:t>mniejszy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niż</w:t>
            </w:r>
            <w:proofErr w:type="spellEnd"/>
            <w:r w:rsidRPr="002333EF">
              <w:rPr>
                <w:rFonts w:ascii="Verdana" w:hAnsi="Verdana" w:cs="Arial"/>
                <w:sz w:val="16"/>
                <w:szCs w:val="16"/>
                <w:lang w:val="de-DE"/>
              </w:rPr>
              <w:t xml:space="preserve"> 72% NTSC</w:t>
            </w:r>
          </w:p>
        </w:tc>
      </w:tr>
      <w:tr w:rsidR="00AC611C" w:rsidRPr="002333EF" w14:paraId="4D76E5CB"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703436FA"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1E2E0BE2"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Kontrast</w:t>
            </w:r>
          </w:p>
        </w:tc>
        <w:tc>
          <w:tcPr>
            <w:tcW w:w="3741" w:type="pct"/>
            <w:tcBorders>
              <w:top w:val="single" w:sz="4" w:space="0" w:color="auto"/>
              <w:left w:val="single" w:sz="4" w:space="0" w:color="auto"/>
              <w:bottom w:val="single" w:sz="4" w:space="0" w:color="auto"/>
              <w:right w:val="single" w:sz="4" w:space="0" w:color="auto"/>
            </w:tcBorders>
          </w:tcPr>
          <w:p w14:paraId="678AA8B4"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 xml:space="preserve">Kontrast </w:t>
            </w:r>
            <w:proofErr w:type="spellStart"/>
            <w:r w:rsidRPr="002333EF">
              <w:rPr>
                <w:rFonts w:ascii="Verdana" w:hAnsi="Verdana" w:cs="Arial"/>
                <w:sz w:val="16"/>
                <w:szCs w:val="16"/>
                <w:lang w:val="de-DE"/>
              </w:rPr>
              <w:t>wyświetlacza</w:t>
            </w:r>
            <w:proofErr w:type="spellEnd"/>
            <w:r w:rsidRPr="002333EF">
              <w:rPr>
                <w:rFonts w:ascii="Verdana" w:hAnsi="Verdana" w:cs="Arial"/>
                <w:sz w:val="16"/>
                <w:szCs w:val="16"/>
                <w:lang w:val="de-DE"/>
              </w:rPr>
              <w:t xml:space="preserve"> nie </w:t>
            </w:r>
            <w:proofErr w:type="spellStart"/>
            <w:r w:rsidRPr="002333EF">
              <w:rPr>
                <w:rFonts w:ascii="Verdana" w:hAnsi="Verdana" w:cs="Arial"/>
                <w:sz w:val="16"/>
                <w:szCs w:val="16"/>
                <w:lang w:val="de-DE"/>
              </w:rPr>
              <w:t>mniejszy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niż</w:t>
            </w:r>
            <w:proofErr w:type="spellEnd"/>
            <w:r w:rsidRPr="002333EF">
              <w:rPr>
                <w:rFonts w:ascii="Verdana" w:hAnsi="Verdana" w:cs="Arial"/>
                <w:sz w:val="16"/>
                <w:szCs w:val="16"/>
                <w:lang w:val="de-DE"/>
              </w:rPr>
              <w:t>: 3000:1</w:t>
            </w:r>
          </w:p>
        </w:tc>
      </w:tr>
      <w:tr w:rsidR="00AC611C" w:rsidRPr="002333EF" w14:paraId="4A799C67"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655A85DE"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5CCE8FC8"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Porty/złącza</w:t>
            </w:r>
          </w:p>
        </w:tc>
        <w:tc>
          <w:tcPr>
            <w:tcW w:w="3741" w:type="pct"/>
            <w:tcBorders>
              <w:top w:val="single" w:sz="4" w:space="0" w:color="auto"/>
              <w:left w:val="single" w:sz="4" w:space="0" w:color="auto"/>
              <w:bottom w:val="single" w:sz="4" w:space="0" w:color="auto"/>
              <w:right w:val="single" w:sz="4" w:space="0" w:color="auto"/>
            </w:tcBorders>
          </w:tcPr>
          <w:p w14:paraId="7B6EC857" w14:textId="32FB457A"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Minimalna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ilość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dostępnych</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złącz</w:t>
            </w:r>
            <w:proofErr w:type="spellEnd"/>
            <w:r w:rsidRPr="002333EF">
              <w:rPr>
                <w:rFonts w:ascii="Verdana" w:hAnsi="Verdana" w:cs="Arial"/>
                <w:sz w:val="16"/>
                <w:szCs w:val="16"/>
                <w:lang w:val="de-DE"/>
              </w:rPr>
              <w:t xml:space="preserve"> </w:t>
            </w:r>
            <w:r w:rsidR="00DE409F" w:rsidRPr="002333EF">
              <w:rPr>
                <w:rFonts w:ascii="Verdana" w:hAnsi="Verdana" w:cs="Arial"/>
                <w:sz w:val="16"/>
                <w:szCs w:val="16"/>
                <w:lang w:val="de-DE"/>
              </w:rPr>
              <w:t xml:space="preserve">w </w:t>
            </w:r>
            <w:proofErr w:type="spellStart"/>
            <w:r w:rsidRPr="002333EF">
              <w:rPr>
                <w:rFonts w:ascii="Verdana" w:hAnsi="Verdana" w:cs="Arial"/>
                <w:sz w:val="16"/>
                <w:szCs w:val="16"/>
                <w:lang w:val="de-DE"/>
              </w:rPr>
              <w:t>monitorze</w:t>
            </w:r>
            <w:proofErr w:type="spellEnd"/>
            <w:r w:rsidRPr="002333EF">
              <w:rPr>
                <w:rFonts w:ascii="Verdana" w:hAnsi="Verdana" w:cs="Arial"/>
                <w:sz w:val="16"/>
                <w:szCs w:val="16"/>
                <w:lang w:val="de-DE"/>
              </w:rPr>
              <w:t>:</w:t>
            </w:r>
          </w:p>
          <w:p w14:paraId="6408A5E4" w14:textId="77777777" w:rsidR="003645A7" w:rsidRPr="002333EF" w:rsidRDefault="003645A7" w:rsidP="003645A7">
            <w:pPr>
              <w:pStyle w:val="Akapitzlist"/>
              <w:numPr>
                <w:ilvl w:val="0"/>
                <w:numId w:val="21"/>
              </w:numPr>
              <w:spacing w:after="0" w:line="240" w:lineRule="auto"/>
              <w:contextualSpacing w:val="0"/>
              <w:outlineLvl w:val="0"/>
              <w:rPr>
                <w:rFonts w:ascii="Verdana" w:hAnsi="Verdana" w:cs="Arial"/>
                <w:sz w:val="16"/>
                <w:szCs w:val="16"/>
                <w:lang w:val="de-DE"/>
              </w:rPr>
            </w:pPr>
            <w:r w:rsidRPr="002333EF">
              <w:rPr>
                <w:rFonts w:ascii="Verdana" w:hAnsi="Verdana" w:cs="Arial"/>
                <w:sz w:val="16"/>
                <w:szCs w:val="16"/>
                <w:lang w:val="de-DE"/>
              </w:rPr>
              <w:t>1x HDMI 1.4</w:t>
            </w:r>
          </w:p>
          <w:p w14:paraId="3AD1186F" w14:textId="77777777" w:rsidR="003645A7" w:rsidRPr="002333EF" w:rsidRDefault="003645A7" w:rsidP="003645A7">
            <w:pPr>
              <w:pStyle w:val="Akapitzlist"/>
              <w:numPr>
                <w:ilvl w:val="0"/>
                <w:numId w:val="21"/>
              </w:numPr>
              <w:spacing w:after="0" w:line="240" w:lineRule="auto"/>
              <w:contextualSpacing w:val="0"/>
              <w:outlineLvl w:val="0"/>
              <w:rPr>
                <w:rFonts w:ascii="Verdana" w:hAnsi="Verdana" w:cs="Arial"/>
                <w:sz w:val="16"/>
                <w:szCs w:val="16"/>
                <w:lang w:val="de-DE"/>
              </w:rPr>
            </w:pPr>
            <w:r w:rsidRPr="002333EF">
              <w:rPr>
                <w:rFonts w:ascii="Verdana" w:hAnsi="Verdana" w:cs="Arial"/>
                <w:sz w:val="16"/>
                <w:szCs w:val="16"/>
                <w:lang w:val="de-DE"/>
              </w:rPr>
              <w:t>1x VGA</w:t>
            </w:r>
          </w:p>
          <w:p w14:paraId="02A336CA" w14:textId="77777777" w:rsidR="003645A7" w:rsidRPr="002333EF" w:rsidRDefault="003645A7" w:rsidP="003645A7">
            <w:pPr>
              <w:pStyle w:val="Akapitzlist"/>
              <w:numPr>
                <w:ilvl w:val="0"/>
                <w:numId w:val="21"/>
              </w:numPr>
              <w:spacing w:after="0" w:line="240" w:lineRule="auto"/>
              <w:contextualSpacing w:val="0"/>
              <w:outlineLvl w:val="0"/>
              <w:rPr>
                <w:rFonts w:ascii="Verdana" w:hAnsi="Verdana" w:cs="Arial"/>
                <w:sz w:val="16"/>
                <w:szCs w:val="16"/>
                <w:lang w:val="de-DE"/>
              </w:rPr>
            </w:pPr>
            <w:r w:rsidRPr="002333EF">
              <w:rPr>
                <w:rFonts w:ascii="Verdana" w:hAnsi="Verdana" w:cs="Arial"/>
                <w:sz w:val="16"/>
                <w:szCs w:val="16"/>
                <w:lang w:val="de-DE"/>
              </w:rPr>
              <w:t xml:space="preserve">1x </w:t>
            </w:r>
            <w:proofErr w:type="spellStart"/>
            <w:r w:rsidRPr="002333EF">
              <w:rPr>
                <w:rFonts w:ascii="Verdana" w:hAnsi="Verdana" w:cs="Arial"/>
                <w:sz w:val="16"/>
                <w:szCs w:val="16"/>
                <w:lang w:val="de-DE"/>
              </w:rPr>
              <w:t>złącze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audio</w:t>
            </w:r>
            <w:proofErr w:type="spellEnd"/>
            <w:r w:rsidRPr="002333EF">
              <w:rPr>
                <w:rFonts w:ascii="Verdana" w:hAnsi="Verdana" w:cs="Arial"/>
                <w:sz w:val="16"/>
                <w:szCs w:val="16"/>
                <w:lang w:val="de-DE"/>
              </w:rPr>
              <w:t xml:space="preserve"> out (3,5mm)</w:t>
            </w:r>
          </w:p>
        </w:tc>
      </w:tr>
      <w:tr w:rsidR="00AC611C" w:rsidRPr="002333EF" w14:paraId="73735583"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3671FE07"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4E2B1E85"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Kable/przejściówki</w:t>
            </w:r>
          </w:p>
        </w:tc>
        <w:tc>
          <w:tcPr>
            <w:tcW w:w="3741" w:type="pct"/>
            <w:tcBorders>
              <w:top w:val="single" w:sz="4" w:space="0" w:color="auto"/>
              <w:left w:val="single" w:sz="4" w:space="0" w:color="auto"/>
              <w:bottom w:val="single" w:sz="4" w:space="0" w:color="auto"/>
              <w:right w:val="single" w:sz="4" w:space="0" w:color="auto"/>
            </w:tcBorders>
          </w:tcPr>
          <w:p w14:paraId="673EB532" w14:textId="77777777" w:rsidR="003645A7" w:rsidRPr="002333EF" w:rsidRDefault="003645A7" w:rsidP="003645A7">
            <w:pPr>
              <w:spacing w:line="276" w:lineRule="auto"/>
              <w:rPr>
                <w:rFonts w:ascii="Verdana" w:hAnsi="Verdana" w:cs="Arial"/>
                <w:sz w:val="16"/>
                <w:szCs w:val="16"/>
                <w:lang w:val="de-DE"/>
              </w:rPr>
            </w:pPr>
            <w:r w:rsidRPr="002333EF">
              <w:rPr>
                <w:rFonts w:ascii="Verdana" w:hAnsi="Verdana" w:cs="Arial"/>
                <w:sz w:val="16"/>
                <w:szCs w:val="16"/>
                <w:lang w:val="de-DE"/>
              </w:rPr>
              <w:t xml:space="preserve">Do </w:t>
            </w:r>
            <w:proofErr w:type="spellStart"/>
            <w:r w:rsidRPr="002333EF">
              <w:rPr>
                <w:rFonts w:ascii="Verdana" w:hAnsi="Verdana" w:cs="Arial"/>
                <w:sz w:val="16"/>
                <w:szCs w:val="16"/>
                <w:lang w:val="de-DE"/>
              </w:rPr>
              <w:t>monitora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dołącza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minimum</w:t>
            </w:r>
            <w:proofErr w:type="spellEnd"/>
            <w:r w:rsidRPr="002333EF">
              <w:rPr>
                <w:rFonts w:ascii="Verdana" w:hAnsi="Verdana" w:cs="Arial"/>
                <w:sz w:val="16"/>
                <w:szCs w:val="16"/>
                <w:lang w:val="de-DE"/>
              </w:rPr>
              <w:t xml:space="preserve"> kable:</w:t>
            </w:r>
          </w:p>
          <w:p w14:paraId="6BBA3A0B" w14:textId="77777777" w:rsidR="003645A7" w:rsidRPr="002333EF" w:rsidRDefault="003645A7" w:rsidP="003645A7">
            <w:pPr>
              <w:pStyle w:val="Akapitzlist"/>
              <w:numPr>
                <w:ilvl w:val="0"/>
                <w:numId w:val="23"/>
              </w:numPr>
              <w:autoSpaceDN w:val="0"/>
              <w:spacing w:after="0" w:line="240" w:lineRule="auto"/>
              <w:contextualSpacing w:val="0"/>
              <w:jc w:val="both"/>
              <w:rPr>
                <w:rFonts w:ascii="Verdana" w:hAnsi="Verdana" w:cs="Arial"/>
                <w:sz w:val="16"/>
                <w:szCs w:val="16"/>
                <w:lang w:val="de-DE"/>
              </w:rPr>
            </w:pPr>
            <w:r w:rsidRPr="002333EF">
              <w:rPr>
                <w:rFonts w:ascii="Verdana" w:hAnsi="Verdana" w:cs="Arial"/>
                <w:sz w:val="16"/>
                <w:szCs w:val="16"/>
                <w:lang w:val="de-DE"/>
              </w:rPr>
              <w:t>HDMI</w:t>
            </w:r>
          </w:p>
          <w:p w14:paraId="6251B400" w14:textId="77777777" w:rsidR="003645A7" w:rsidRPr="002333EF" w:rsidRDefault="003645A7" w:rsidP="003645A7">
            <w:pPr>
              <w:pStyle w:val="Akapitzlist"/>
              <w:numPr>
                <w:ilvl w:val="0"/>
                <w:numId w:val="23"/>
              </w:numPr>
              <w:autoSpaceDN w:val="0"/>
              <w:spacing w:after="0" w:line="240" w:lineRule="auto"/>
              <w:contextualSpacing w:val="0"/>
              <w:jc w:val="both"/>
              <w:rPr>
                <w:rFonts w:ascii="Verdana" w:hAnsi="Verdana" w:cs="Arial"/>
                <w:sz w:val="16"/>
                <w:szCs w:val="16"/>
                <w:lang w:val="de-DE"/>
              </w:rPr>
            </w:pPr>
            <w:r w:rsidRPr="002333EF">
              <w:rPr>
                <w:rFonts w:ascii="Verdana" w:hAnsi="Verdana" w:cs="Arial"/>
                <w:sz w:val="16"/>
                <w:szCs w:val="16"/>
                <w:lang w:val="de-DE"/>
              </w:rPr>
              <w:t xml:space="preserve">Kabel </w:t>
            </w:r>
            <w:proofErr w:type="spellStart"/>
            <w:r w:rsidRPr="002333EF">
              <w:rPr>
                <w:rFonts w:ascii="Verdana" w:hAnsi="Verdana" w:cs="Arial"/>
                <w:sz w:val="16"/>
                <w:szCs w:val="16"/>
                <w:lang w:val="de-DE"/>
              </w:rPr>
              <w:t>zasilający</w:t>
            </w:r>
            <w:proofErr w:type="spellEnd"/>
          </w:p>
        </w:tc>
      </w:tr>
      <w:tr w:rsidR="00AC611C" w:rsidRPr="002333EF" w14:paraId="646B4FE3"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2AA489E9"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054B8B49"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Stopa/Podstawa monitora</w:t>
            </w:r>
          </w:p>
        </w:tc>
        <w:tc>
          <w:tcPr>
            <w:tcW w:w="3741" w:type="pct"/>
            <w:tcBorders>
              <w:top w:val="single" w:sz="4" w:space="0" w:color="auto"/>
              <w:left w:val="single" w:sz="4" w:space="0" w:color="auto"/>
              <w:bottom w:val="single" w:sz="4" w:space="0" w:color="auto"/>
              <w:right w:val="single" w:sz="4" w:space="0" w:color="auto"/>
            </w:tcBorders>
          </w:tcPr>
          <w:p w14:paraId="3E2B289E"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Musi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umożliwiać</w:t>
            </w:r>
            <w:proofErr w:type="spellEnd"/>
            <w:r w:rsidRPr="002333EF">
              <w:rPr>
                <w:rFonts w:ascii="Verdana" w:hAnsi="Verdana" w:cs="Arial"/>
                <w:sz w:val="16"/>
                <w:szCs w:val="16"/>
                <w:lang w:val="de-DE"/>
              </w:rPr>
              <w:t>:</w:t>
            </w:r>
          </w:p>
          <w:p w14:paraId="18C1F89D"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przechylenie</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pionie</w:t>
            </w:r>
            <w:proofErr w:type="spellEnd"/>
            <w:r w:rsidRPr="002333EF">
              <w:rPr>
                <w:rFonts w:ascii="Verdana" w:hAnsi="Verdana" w:cs="Arial"/>
                <w:sz w:val="16"/>
                <w:szCs w:val="16"/>
                <w:lang w:val="de-DE"/>
              </w:rPr>
              <w:t xml:space="preserve"> min. 27 </w:t>
            </w:r>
            <w:proofErr w:type="spellStart"/>
            <w:r w:rsidRPr="002333EF">
              <w:rPr>
                <w:rFonts w:ascii="Verdana" w:hAnsi="Verdana" w:cs="Arial"/>
                <w:sz w:val="16"/>
                <w:szCs w:val="16"/>
                <w:lang w:val="de-DE"/>
              </w:rPr>
              <w:t>stopni</w:t>
            </w:r>
            <w:proofErr w:type="spellEnd"/>
            <w:r w:rsidRPr="002333EF">
              <w:rPr>
                <w:rFonts w:ascii="Verdana" w:hAnsi="Verdana" w:cs="Arial"/>
                <w:sz w:val="16"/>
                <w:szCs w:val="16"/>
                <w:lang w:val="de-DE"/>
              </w:rPr>
              <w:t xml:space="preserve"> ( -5 / 22 )</w:t>
            </w:r>
          </w:p>
        </w:tc>
      </w:tr>
      <w:tr w:rsidR="00AC611C" w:rsidRPr="002333EF" w14:paraId="31DC0B0C"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3E4A1CB"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51F928E"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Obudowa</w:t>
            </w:r>
          </w:p>
        </w:tc>
        <w:tc>
          <w:tcPr>
            <w:tcW w:w="3741" w:type="pct"/>
            <w:tcBorders>
              <w:top w:val="single" w:sz="4" w:space="0" w:color="auto"/>
              <w:left w:val="single" w:sz="4" w:space="0" w:color="auto"/>
              <w:bottom w:val="single" w:sz="4" w:space="0" w:color="auto"/>
              <w:right w:val="single" w:sz="4" w:space="0" w:color="auto"/>
            </w:tcBorders>
          </w:tcPr>
          <w:p w14:paraId="57463910"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musi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umożliwiać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zastosowanie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zabezpieczenia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fizycznego</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postaci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linki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metalowej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złącze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blokady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Kensingtona</w:t>
            </w:r>
            <w:proofErr w:type="spellEnd"/>
            <w:r w:rsidRPr="002333EF">
              <w:rPr>
                <w:rFonts w:ascii="Verdana" w:hAnsi="Verdana" w:cs="Arial"/>
                <w:sz w:val="16"/>
                <w:szCs w:val="16"/>
                <w:lang w:val="de-DE"/>
              </w:rPr>
              <w:t>)</w:t>
            </w:r>
          </w:p>
          <w:p w14:paraId="3C07EECF"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zainstalowania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komputera</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ścianie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wykorzystaniu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ściennego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systemu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montażowego</w:t>
            </w:r>
            <w:proofErr w:type="spellEnd"/>
            <w:r w:rsidRPr="002333EF">
              <w:rPr>
                <w:rFonts w:ascii="Verdana" w:hAnsi="Verdana" w:cs="Arial"/>
                <w:sz w:val="16"/>
                <w:szCs w:val="16"/>
                <w:lang w:val="de-DE"/>
              </w:rPr>
              <w:t xml:space="preserve"> VESA (100x100) </w:t>
            </w:r>
          </w:p>
          <w:p w14:paraId="1761466E"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Wbudowane</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obudowę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przyciski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umożliwiające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włączenie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wyłączenie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oraz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zmianę</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ustawień</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wyświetlania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monitora</w:t>
            </w:r>
            <w:proofErr w:type="spellEnd"/>
          </w:p>
          <w:p w14:paraId="09D7AB87" w14:textId="77777777" w:rsidR="003645A7" w:rsidRPr="002333EF" w:rsidRDefault="003645A7" w:rsidP="003645A7">
            <w:pPr>
              <w:numPr>
                <w:ilvl w:val="0"/>
                <w:numId w:val="22"/>
              </w:numPr>
              <w:autoSpaceDN w:val="0"/>
              <w:spacing w:after="0" w:line="240" w:lineRule="auto"/>
              <w:jc w:val="both"/>
              <w:rPr>
                <w:rFonts w:ascii="Verdana" w:hAnsi="Verdana" w:cs="Arial"/>
                <w:sz w:val="16"/>
                <w:szCs w:val="16"/>
                <w:lang w:val="de-DE"/>
              </w:rPr>
            </w:pPr>
            <w:proofErr w:type="spellStart"/>
            <w:r w:rsidRPr="002333EF">
              <w:rPr>
                <w:rFonts w:ascii="Verdana" w:hAnsi="Verdana" w:cs="Arial"/>
                <w:sz w:val="16"/>
                <w:szCs w:val="16"/>
                <w:lang w:val="de-DE"/>
              </w:rPr>
              <w:t>Obudowa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trwale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oznaczona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nazwą</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numerem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seryjnym</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katalogowym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pozwalającym</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jednoznaczna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identyfikacje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zaoferowanego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monitora</w:t>
            </w:r>
            <w:proofErr w:type="spellEnd"/>
          </w:p>
        </w:tc>
      </w:tr>
      <w:tr w:rsidR="00AC611C" w:rsidRPr="002333EF" w14:paraId="6ED0181A"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61A09D41"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69BDB4E8"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Bezpieczeństwo</w:t>
            </w:r>
          </w:p>
        </w:tc>
        <w:tc>
          <w:tcPr>
            <w:tcW w:w="3741" w:type="pct"/>
            <w:tcBorders>
              <w:top w:val="single" w:sz="4" w:space="0" w:color="auto"/>
              <w:left w:val="single" w:sz="4" w:space="0" w:color="auto"/>
              <w:bottom w:val="single" w:sz="4" w:space="0" w:color="auto"/>
              <w:right w:val="single" w:sz="4" w:space="0" w:color="auto"/>
            </w:tcBorders>
          </w:tcPr>
          <w:p w14:paraId="2DD21082" w14:textId="77777777" w:rsidR="003645A7" w:rsidRPr="002333EF" w:rsidRDefault="003645A7" w:rsidP="003645A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Złącze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typu</w:t>
            </w:r>
            <w:proofErr w:type="spellEnd"/>
            <w:r w:rsidRPr="002333EF">
              <w:rPr>
                <w:rFonts w:ascii="Verdana" w:hAnsi="Verdana" w:cs="Arial"/>
                <w:sz w:val="16"/>
                <w:szCs w:val="16"/>
                <w:lang w:val="de-DE"/>
              </w:rPr>
              <w:t xml:space="preserve"> Kensington Lock</w:t>
            </w:r>
          </w:p>
        </w:tc>
      </w:tr>
      <w:tr w:rsidR="00AC611C" w:rsidRPr="002333EF" w14:paraId="1CC404BB"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40398539"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79B8A535"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Certyfikaty i standardy</w:t>
            </w:r>
          </w:p>
        </w:tc>
        <w:tc>
          <w:tcPr>
            <w:tcW w:w="3741" w:type="pct"/>
            <w:tcBorders>
              <w:top w:val="single" w:sz="4" w:space="0" w:color="auto"/>
              <w:left w:val="single" w:sz="4" w:space="0" w:color="auto"/>
              <w:bottom w:val="single" w:sz="4" w:space="0" w:color="auto"/>
              <w:right w:val="single" w:sz="4" w:space="0" w:color="auto"/>
            </w:tcBorders>
          </w:tcPr>
          <w:p w14:paraId="3BA6E9BA" w14:textId="77777777" w:rsidR="003645A7" w:rsidRPr="002333EF" w:rsidRDefault="003645A7" w:rsidP="003645A7">
            <w:pPr>
              <w:numPr>
                <w:ilvl w:val="0"/>
                <w:numId w:val="14"/>
              </w:numPr>
              <w:spacing w:after="0" w:line="240" w:lineRule="auto"/>
              <w:rPr>
                <w:rFonts w:ascii="Verdana" w:hAnsi="Verdana" w:cs="Arial"/>
                <w:sz w:val="16"/>
                <w:szCs w:val="16"/>
                <w:lang w:val="de-DE"/>
              </w:rPr>
            </w:pPr>
            <w:proofErr w:type="spellStart"/>
            <w:r w:rsidRPr="002333EF">
              <w:rPr>
                <w:rFonts w:ascii="Verdana" w:hAnsi="Verdana" w:cs="Arial"/>
                <w:sz w:val="16"/>
                <w:szCs w:val="16"/>
                <w:lang w:val="de-DE"/>
              </w:rPr>
              <w:t>Certyfikat</w:t>
            </w:r>
            <w:proofErr w:type="spellEnd"/>
            <w:r w:rsidRPr="002333EF">
              <w:rPr>
                <w:rFonts w:ascii="Verdana" w:hAnsi="Verdana" w:cs="Arial"/>
                <w:sz w:val="16"/>
                <w:szCs w:val="16"/>
                <w:lang w:val="de-DE"/>
              </w:rPr>
              <w:t xml:space="preserve"> EPEAT na </w:t>
            </w:r>
            <w:proofErr w:type="spellStart"/>
            <w:r w:rsidRPr="002333EF">
              <w:rPr>
                <w:rFonts w:ascii="Verdana" w:hAnsi="Verdana" w:cs="Arial"/>
                <w:sz w:val="16"/>
                <w:szCs w:val="16"/>
                <w:lang w:val="de-DE"/>
              </w:rPr>
              <w:t>poziomie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co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najmniej</w:t>
            </w:r>
            <w:proofErr w:type="spellEnd"/>
            <w:r w:rsidRPr="002333EF">
              <w:rPr>
                <w:rFonts w:ascii="Verdana" w:hAnsi="Verdana" w:cs="Arial"/>
                <w:sz w:val="16"/>
                <w:szCs w:val="16"/>
                <w:lang w:val="de-DE"/>
              </w:rPr>
              <w:t xml:space="preserve"> Gold. </w:t>
            </w:r>
            <w:proofErr w:type="spellStart"/>
            <w:r w:rsidRPr="002333EF">
              <w:rPr>
                <w:rFonts w:ascii="Verdana" w:hAnsi="Verdana" w:cs="Arial"/>
                <w:sz w:val="16"/>
                <w:szCs w:val="16"/>
                <w:lang w:val="de-DE"/>
              </w:rPr>
              <w:t>Certyfikat</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ważny</w:t>
            </w:r>
            <w:proofErr w:type="spellEnd"/>
            <w:r w:rsidRPr="002333EF">
              <w:rPr>
                <w:rFonts w:ascii="Verdana" w:hAnsi="Verdana" w:cs="Arial"/>
                <w:sz w:val="16"/>
                <w:szCs w:val="16"/>
                <w:lang w:val="de-DE"/>
              </w:rPr>
              <w:t xml:space="preserve"> w </w:t>
            </w:r>
            <w:proofErr w:type="spellStart"/>
            <w:r w:rsidRPr="002333EF">
              <w:rPr>
                <w:rFonts w:ascii="Verdana" w:hAnsi="Verdana" w:cs="Arial"/>
                <w:sz w:val="16"/>
                <w:szCs w:val="16"/>
                <w:lang w:val="de-DE"/>
              </w:rPr>
              <w:t>dniu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składania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oferty</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potwierdzony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wydrukiem</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ze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strony</w:t>
            </w:r>
            <w:proofErr w:type="spellEnd"/>
            <w:r w:rsidRPr="002333EF">
              <w:rPr>
                <w:rFonts w:ascii="Verdana" w:hAnsi="Verdana" w:cs="Arial"/>
                <w:sz w:val="16"/>
                <w:szCs w:val="16"/>
                <w:lang w:val="de-DE"/>
              </w:rPr>
              <w:t xml:space="preserve"> </w:t>
            </w:r>
            <w:hyperlink r:id="rId11" w:history="1">
              <w:r w:rsidRPr="002333EF">
                <w:rPr>
                  <w:rStyle w:val="Hipercze"/>
                  <w:rFonts w:ascii="Verdana" w:hAnsi="Verdana" w:cs="Arial"/>
                  <w:sz w:val="16"/>
                  <w:szCs w:val="16"/>
                  <w:lang w:val="de-DE"/>
                </w:rPr>
                <w:t>www.epeat.net</w:t>
              </w:r>
            </w:hyperlink>
            <w:r w:rsidRPr="002333EF">
              <w:rPr>
                <w:rFonts w:ascii="Verdana" w:hAnsi="Verdana" w:cs="Arial"/>
                <w:sz w:val="16"/>
                <w:szCs w:val="16"/>
                <w:lang w:val="de-DE"/>
              </w:rPr>
              <w:t xml:space="preserve"> </w:t>
            </w:r>
          </w:p>
          <w:p w14:paraId="0D6147A2"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ENERGY STAR</w:t>
            </w:r>
          </w:p>
          <w:p w14:paraId="6805DB21"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TCO 8.0</w:t>
            </w:r>
          </w:p>
          <w:p w14:paraId="43B4738E"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ROHS</w:t>
            </w:r>
          </w:p>
          <w:p w14:paraId="7CC1DE02"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TÜV Rheinland Eye Comfort</w:t>
            </w:r>
          </w:p>
          <w:p w14:paraId="346EE13F" w14:textId="77777777" w:rsidR="003645A7" w:rsidRPr="002333EF" w:rsidRDefault="003645A7" w:rsidP="003645A7">
            <w:pPr>
              <w:numPr>
                <w:ilvl w:val="0"/>
                <w:numId w:val="20"/>
              </w:numPr>
              <w:spacing w:after="0" w:line="240" w:lineRule="auto"/>
              <w:jc w:val="both"/>
              <w:rPr>
                <w:rFonts w:ascii="Verdana" w:hAnsi="Verdana" w:cs="Arial"/>
                <w:sz w:val="16"/>
                <w:szCs w:val="16"/>
                <w:lang w:val="de-DE"/>
              </w:rPr>
            </w:pPr>
            <w:r w:rsidRPr="002333EF">
              <w:rPr>
                <w:rFonts w:ascii="Verdana" w:hAnsi="Verdana" w:cs="Arial"/>
                <w:sz w:val="16"/>
                <w:szCs w:val="16"/>
                <w:lang w:val="de-DE"/>
              </w:rPr>
              <w:t xml:space="preserve">AMD </w:t>
            </w:r>
            <w:proofErr w:type="spellStart"/>
            <w:r w:rsidRPr="002333EF">
              <w:rPr>
                <w:rFonts w:ascii="Verdana" w:hAnsi="Verdana" w:cs="Arial"/>
                <w:sz w:val="16"/>
                <w:szCs w:val="16"/>
                <w:lang w:val="de-DE"/>
              </w:rPr>
              <w:t>FreeSync</w:t>
            </w:r>
            <w:proofErr w:type="spellEnd"/>
          </w:p>
        </w:tc>
      </w:tr>
      <w:tr w:rsidR="00AC611C" w:rsidRPr="002333EF" w14:paraId="3698CCCA"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26F6416B"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50386449"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Pobór mocy</w:t>
            </w:r>
          </w:p>
        </w:tc>
        <w:tc>
          <w:tcPr>
            <w:tcW w:w="3741" w:type="pct"/>
            <w:tcBorders>
              <w:top w:val="single" w:sz="4" w:space="0" w:color="auto"/>
              <w:left w:val="single" w:sz="4" w:space="0" w:color="auto"/>
              <w:bottom w:val="single" w:sz="4" w:space="0" w:color="auto"/>
              <w:right w:val="single" w:sz="4" w:space="0" w:color="auto"/>
            </w:tcBorders>
          </w:tcPr>
          <w:p w14:paraId="1E6C2A20" w14:textId="77777777" w:rsidR="003645A7" w:rsidRPr="002333EF" w:rsidRDefault="003645A7" w:rsidP="003645A7">
            <w:pPr>
              <w:numPr>
                <w:ilvl w:val="0"/>
                <w:numId w:val="14"/>
              </w:numPr>
              <w:spacing w:after="0" w:line="240" w:lineRule="auto"/>
              <w:rPr>
                <w:rFonts w:ascii="Verdana" w:hAnsi="Verdana" w:cs="Arial"/>
                <w:sz w:val="16"/>
                <w:szCs w:val="16"/>
                <w:lang w:val="de-DE"/>
              </w:rPr>
            </w:pPr>
            <w:r w:rsidRPr="002333EF">
              <w:rPr>
                <w:rFonts w:ascii="Verdana" w:hAnsi="Verdana" w:cs="Arial"/>
                <w:sz w:val="16"/>
                <w:szCs w:val="16"/>
                <w:lang w:val="de-DE"/>
              </w:rPr>
              <w:t xml:space="preserve">Max 18W </w:t>
            </w:r>
            <w:proofErr w:type="spellStart"/>
            <w:r w:rsidRPr="002333EF">
              <w:rPr>
                <w:rFonts w:ascii="Verdana" w:hAnsi="Verdana" w:cs="Arial"/>
                <w:sz w:val="16"/>
                <w:szCs w:val="16"/>
                <w:lang w:val="de-DE"/>
              </w:rPr>
              <w:t>typowo</w:t>
            </w:r>
            <w:proofErr w:type="spellEnd"/>
            <w:r w:rsidRPr="002333EF">
              <w:rPr>
                <w:rFonts w:ascii="Verdana" w:hAnsi="Verdana" w:cs="Arial"/>
                <w:sz w:val="16"/>
                <w:szCs w:val="16"/>
                <w:lang w:val="de-DE"/>
              </w:rPr>
              <w:t xml:space="preserve"> / Max 24W</w:t>
            </w:r>
          </w:p>
        </w:tc>
      </w:tr>
      <w:tr w:rsidR="00AC611C" w:rsidRPr="002333EF" w14:paraId="52FEA87D"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1EF53FF2"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41A2E33B"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Waga z podstawą</w:t>
            </w:r>
          </w:p>
        </w:tc>
        <w:tc>
          <w:tcPr>
            <w:tcW w:w="3741" w:type="pct"/>
            <w:tcBorders>
              <w:top w:val="single" w:sz="4" w:space="0" w:color="auto"/>
              <w:left w:val="single" w:sz="4" w:space="0" w:color="auto"/>
              <w:bottom w:val="single" w:sz="4" w:space="0" w:color="auto"/>
              <w:right w:val="single" w:sz="4" w:space="0" w:color="auto"/>
            </w:tcBorders>
          </w:tcPr>
          <w:p w14:paraId="20F430BE" w14:textId="77777777" w:rsidR="003645A7" w:rsidRPr="002333EF" w:rsidRDefault="003645A7" w:rsidP="003645A7">
            <w:pPr>
              <w:numPr>
                <w:ilvl w:val="0"/>
                <w:numId w:val="14"/>
              </w:numPr>
              <w:spacing w:after="0" w:line="240" w:lineRule="auto"/>
              <w:rPr>
                <w:rFonts w:ascii="Verdana" w:hAnsi="Verdana" w:cs="Arial"/>
                <w:sz w:val="16"/>
                <w:szCs w:val="16"/>
                <w:lang w:val="de-DE"/>
              </w:rPr>
            </w:pPr>
            <w:r w:rsidRPr="002333EF">
              <w:rPr>
                <w:rFonts w:ascii="Verdana" w:hAnsi="Verdana" w:cs="Arial"/>
                <w:sz w:val="16"/>
                <w:szCs w:val="16"/>
                <w:lang w:val="de-DE"/>
              </w:rPr>
              <w:t>Max 3,9 kg</w:t>
            </w:r>
          </w:p>
        </w:tc>
      </w:tr>
      <w:tr w:rsidR="00AC611C" w:rsidRPr="002333EF" w14:paraId="47B02E3D"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0E92977C"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28CA1BE2"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Gwarancja</w:t>
            </w:r>
          </w:p>
        </w:tc>
        <w:tc>
          <w:tcPr>
            <w:tcW w:w="3741" w:type="pct"/>
            <w:tcBorders>
              <w:top w:val="single" w:sz="4" w:space="0" w:color="auto"/>
              <w:left w:val="single" w:sz="4" w:space="0" w:color="auto"/>
              <w:bottom w:val="single" w:sz="4" w:space="0" w:color="auto"/>
              <w:right w:val="single" w:sz="4" w:space="0" w:color="auto"/>
            </w:tcBorders>
          </w:tcPr>
          <w:p w14:paraId="6C9C6A8A" w14:textId="0DDC4D14" w:rsidR="003645A7" w:rsidRPr="002333EF" w:rsidRDefault="003645A7"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Min. </w:t>
            </w:r>
            <w:r w:rsidR="00C529E4">
              <w:rPr>
                <w:rFonts w:ascii="Verdana" w:hAnsi="Verdana" w:cs="Arial"/>
                <w:sz w:val="16"/>
                <w:szCs w:val="16"/>
                <w:lang w:val="de-DE"/>
              </w:rPr>
              <w:t xml:space="preserve">36 </w:t>
            </w:r>
            <w:proofErr w:type="spellStart"/>
            <w:r w:rsidR="00C529E4">
              <w:rPr>
                <w:rFonts w:ascii="Verdana" w:hAnsi="Verdana" w:cs="Arial"/>
                <w:sz w:val="16"/>
                <w:szCs w:val="16"/>
                <w:lang w:val="de-DE"/>
              </w:rPr>
              <w:t>miesięcy</w:t>
            </w:r>
            <w:proofErr w:type="spellEnd"/>
          </w:p>
        </w:tc>
      </w:tr>
      <w:tr w:rsidR="00AC611C" w:rsidRPr="002333EF" w14:paraId="057404D7" w14:textId="77777777" w:rsidTr="003150F5">
        <w:trPr>
          <w:trHeight w:val="284"/>
        </w:trPr>
        <w:tc>
          <w:tcPr>
            <w:tcW w:w="331" w:type="pct"/>
            <w:tcBorders>
              <w:top w:val="single" w:sz="4" w:space="0" w:color="auto"/>
              <w:left w:val="single" w:sz="4" w:space="0" w:color="auto"/>
              <w:bottom w:val="single" w:sz="4" w:space="0" w:color="auto"/>
              <w:right w:val="single" w:sz="4" w:space="0" w:color="auto"/>
            </w:tcBorders>
          </w:tcPr>
          <w:p w14:paraId="4CEAA89C" w14:textId="77777777" w:rsidR="003645A7" w:rsidRPr="002333EF" w:rsidRDefault="003645A7" w:rsidP="006471F3">
            <w:pPr>
              <w:spacing w:after="0" w:line="240" w:lineRule="auto"/>
              <w:rPr>
                <w:rFonts w:ascii="Verdana" w:hAnsi="Verdana" w:cs="Arial"/>
                <w:bCs/>
                <w:sz w:val="16"/>
                <w:szCs w:val="16"/>
              </w:rPr>
            </w:pPr>
          </w:p>
        </w:tc>
        <w:tc>
          <w:tcPr>
            <w:tcW w:w="928" w:type="pct"/>
            <w:tcBorders>
              <w:top w:val="single" w:sz="4" w:space="0" w:color="auto"/>
              <w:left w:val="single" w:sz="4" w:space="0" w:color="auto"/>
              <w:bottom w:val="single" w:sz="4" w:space="0" w:color="auto"/>
              <w:right w:val="single" w:sz="4" w:space="0" w:color="auto"/>
            </w:tcBorders>
          </w:tcPr>
          <w:p w14:paraId="61534954" w14:textId="77777777" w:rsidR="003645A7" w:rsidRPr="002333EF" w:rsidRDefault="003645A7" w:rsidP="003645A7">
            <w:pPr>
              <w:tabs>
                <w:tab w:val="left" w:pos="213"/>
              </w:tabs>
              <w:jc w:val="both"/>
              <w:rPr>
                <w:rFonts w:ascii="Verdana" w:hAnsi="Verdana" w:cs="Arial"/>
                <w:bCs/>
                <w:sz w:val="16"/>
                <w:szCs w:val="16"/>
              </w:rPr>
            </w:pPr>
            <w:r w:rsidRPr="002333EF">
              <w:rPr>
                <w:rFonts w:ascii="Verdana" w:hAnsi="Verdana" w:cs="Arial"/>
                <w:bCs/>
                <w:sz w:val="16"/>
                <w:szCs w:val="16"/>
              </w:rPr>
              <w:t>Wsparcie techniczne producenta</w:t>
            </w:r>
          </w:p>
        </w:tc>
        <w:tc>
          <w:tcPr>
            <w:tcW w:w="3741" w:type="pct"/>
            <w:tcBorders>
              <w:top w:val="single" w:sz="4" w:space="0" w:color="auto"/>
              <w:left w:val="single" w:sz="4" w:space="0" w:color="auto"/>
              <w:bottom w:val="single" w:sz="4" w:space="0" w:color="auto"/>
              <w:right w:val="single" w:sz="4" w:space="0" w:color="auto"/>
            </w:tcBorders>
          </w:tcPr>
          <w:p w14:paraId="5331017E" w14:textId="77777777" w:rsidR="003645A7" w:rsidRPr="002333EF" w:rsidRDefault="003645A7" w:rsidP="00CA3207">
            <w:pPr>
              <w:spacing w:line="276" w:lineRule="auto"/>
              <w:rPr>
                <w:rFonts w:ascii="Verdana" w:hAnsi="Verdana" w:cs="Arial"/>
                <w:sz w:val="16"/>
                <w:szCs w:val="16"/>
                <w:lang w:val="de-DE"/>
              </w:rPr>
            </w:pPr>
            <w:proofErr w:type="spellStart"/>
            <w:r w:rsidRPr="002333EF">
              <w:rPr>
                <w:rFonts w:ascii="Verdana" w:hAnsi="Verdana" w:cs="Arial"/>
                <w:sz w:val="16"/>
                <w:szCs w:val="16"/>
                <w:lang w:val="de-DE"/>
              </w:rPr>
              <w:t>Dedykowany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numer</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oraz</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adres</w:t>
            </w:r>
            <w:proofErr w:type="spellEnd"/>
            <w:r w:rsidRPr="002333EF">
              <w:rPr>
                <w:rFonts w:ascii="Verdana" w:hAnsi="Verdana" w:cs="Arial"/>
                <w:sz w:val="16"/>
                <w:szCs w:val="16"/>
                <w:lang w:val="de-DE"/>
              </w:rPr>
              <w:t xml:space="preserve"> email </w:t>
            </w:r>
            <w:proofErr w:type="spellStart"/>
            <w:r w:rsidRPr="002333EF">
              <w:rPr>
                <w:rFonts w:ascii="Verdana" w:hAnsi="Verdana" w:cs="Arial"/>
                <w:sz w:val="16"/>
                <w:szCs w:val="16"/>
                <w:lang w:val="de-DE"/>
              </w:rPr>
              <w:t>dla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wsparcia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technicznego</w:t>
            </w:r>
            <w:proofErr w:type="spellEnd"/>
            <w:r w:rsidRPr="002333EF">
              <w:rPr>
                <w:rFonts w:ascii="Verdana" w:hAnsi="Verdana" w:cs="Arial"/>
                <w:sz w:val="16"/>
                <w:szCs w:val="16"/>
                <w:lang w:val="de-DE"/>
              </w:rPr>
              <w:t xml:space="preserve"> i </w:t>
            </w:r>
            <w:proofErr w:type="spellStart"/>
            <w:r w:rsidRPr="002333EF">
              <w:rPr>
                <w:rFonts w:ascii="Verdana" w:hAnsi="Verdana" w:cs="Arial"/>
                <w:sz w:val="16"/>
                <w:szCs w:val="16"/>
                <w:lang w:val="de-DE"/>
              </w:rPr>
              <w:t>informacji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produktowej</w:t>
            </w:r>
            <w:proofErr w:type="spellEnd"/>
            <w:r w:rsidRPr="002333EF">
              <w:rPr>
                <w:rFonts w:ascii="Verdana" w:hAnsi="Verdana" w:cs="Arial"/>
                <w:sz w:val="16"/>
                <w:szCs w:val="16"/>
                <w:lang w:val="de-DE"/>
              </w:rPr>
              <w:t>.</w:t>
            </w:r>
          </w:p>
          <w:p w14:paraId="1A1320C8" w14:textId="77777777" w:rsidR="003645A7" w:rsidRPr="002333EF" w:rsidRDefault="003645A7"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weryfikacji</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stronie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modelu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monitora</w:t>
            </w:r>
            <w:proofErr w:type="spellEnd"/>
            <w:r w:rsidRPr="002333EF">
              <w:rPr>
                <w:rFonts w:ascii="Verdana" w:hAnsi="Verdana" w:cs="Arial"/>
                <w:sz w:val="16"/>
                <w:szCs w:val="16"/>
                <w:lang w:val="de-DE"/>
              </w:rPr>
              <w:t xml:space="preserve"> </w:t>
            </w:r>
          </w:p>
          <w:p w14:paraId="6ADD629C" w14:textId="77777777" w:rsidR="003645A7" w:rsidRPr="002333EF" w:rsidRDefault="003645A7"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weryfikacji</w:t>
            </w:r>
            <w:proofErr w:type="spellEnd"/>
            <w:r w:rsidRPr="002333EF">
              <w:rPr>
                <w:rFonts w:ascii="Verdana" w:hAnsi="Verdana" w:cs="Arial"/>
                <w:sz w:val="16"/>
                <w:szCs w:val="16"/>
                <w:lang w:val="de-DE"/>
              </w:rPr>
              <w:t xml:space="preserve"> na </w:t>
            </w:r>
            <w:proofErr w:type="spellStart"/>
            <w:r w:rsidRPr="002333EF">
              <w:rPr>
                <w:rFonts w:ascii="Verdana" w:hAnsi="Verdana" w:cs="Arial"/>
                <w:sz w:val="16"/>
                <w:szCs w:val="16"/>
                <w:lang w:val="de-DE"/>
              </w:rPr>
              <w:t>stronie</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producenta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posiadanej</w:t>
            </w:r>
            <w:proofErr w:type="spellEnd"/>
            <w:r w:rsidRPr="002333EF">
              <w:rPr>
                <w:rFonts w:ascii="Verdana" w:hAnsi="Verdana" w:cs="Arial"/>
                <w:sz w:val="16"/>
                <w:szCs w:val="16"/>
                <w:lang w:val="de-DE"/>
              </w:rPr>
              <w:t>/</w:t>
            </w:r>
            <w:proofErr w:type="spellStart"/>
            <w:r w:rsidRPr="002333EF">
              <w:rPr>
                <w:rFonts w:ascii="Verdana" w:hAnsi="Verdana" w:cs="Arial"/>
                <w:sz w:val="16"/>
                <w:szCs w:val="16"/>
                <w:lang w:val="de-DE"/>
              </w:rPr>
              <w:t>wykupionej</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gwarancji</w:t>
            </w:r>
            <w:proofErr w:type="spellEnd"/>
          </w:p>
          <w:p w14:paraId="4A1CDF3A" w14:textId="77777777" w:rsidR="003645A7" w:rsidRPr="002333EF" w:rsidRDefault="003645A7" w:rsidP="00CA3207">
            <w:pPr>
              <w:spacing w:line="276" w:lineRule="auto"/>
              <w:rPr>
                <w:rFonts w:ascii="Verdana" w:hAnsi="Verdana" w:cs="Arial"/>
                <w:sz w:val="16"/>
                <w:szCs w:val="16"/>
                <w:lang w:val="de-DE"/>
              </w:rPr>
            </w:pPr>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możliwość</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weryfikacji</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statusu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naprawy</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urządzenia</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podaniu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unikalnego</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numeru</w:t>
            </w:r>
            <w:proofErr w:type="spellEnd"/>
            <w:r w:rsidRPr="002333EF">
              <w:rPr>
                <w:rFonts w:ascii="Verdana" w:hAnsi="Verdana" w:cs="Arial"/>
                <w:sz w:val="16"/>
                <w:szCs w:val="16"/>
                <w:lang w:val="de-DE"/>
              </w:rPr>
              <w:t xml:space="preserve"> </w:t>
            </w:r>
            <w:proofErr w:type="spellStart"/>
            <w:r w:rsidRPr="002333EF">
              <w:rPr>
                <w:rFonts w:ascii="Verdana" w:hAnsi="Verdana" w:cs="Arial"/>
                <w:sz w:val="16"/>
                <w:szCs w:val="16"/>
                <w:lang w:val="de-DE"/>
              </w:rPr>
              <w:t>seryjnego</w:t>
            </w:r>
            <w:proofErr w:type="spellEnd"/>
          </w:p>
          <w:p w14:paraId="50AC84EB" w14:textId="77777777" w:rsidR="003645A7" w:rsidRPr="002333EF" w:rsidRDefault="003645A7" w:rsidP="003645A7">
            <w:pPr>
              <w:spacing w:line="276" w:lineRule="auto"/>
              <w:rPr>
                <w:rFonts w:ascii="Verdana" w:hAnsi="Verdana" w:cs="Arial"/>
                <w:sz w:val="16"/>
                <w:szCs w:val="16"/>
                <w:lang w:val="de-DE"/>
              </w:rPr>
            </w:pPr>
          </w:p>
        </w:tc>
      </w:tr>
    </w:tbl>
    <w:p w14:paraId="1CE1EAF8" w14:textId="77777777" w:rsidR="005D657F" w:rsidRPr="002333EF" w:rsidRDefault="005D657F" w:rsidP="008D5701">
      <w:pPr>
        <w:jc w:val="both"/>
        <w:rPr>
          <w:rFonts w:ascii="Arial Narrow" w:hAnsi="Arial Narrow" w:cs="Arial"/>
          <w:b/>
          <w:bCs/>
          <w:sz w:val="16"/>
          <w:szCs w:val="16"/>
        </w:rPr>
      </w:pPr>
    </w:p>
    <w:p w14:paraId="66EC4215" w14:textId="77777777" w:rsidR="00D625E8" w:rsidRPr="007A510C" w:rsidRDefault="00D625E8" w:rsidP="003C5D3D">
      <w:pPr>
        <w:jc w:val="both"/>
        <w:rPr>
          <w:rFonts w:ascii="Arial Narrow" w:hAnsi="Arial Narrow" w:cs="Arial"/>
        </w:rPr>
      </w:pPr>
    </w:p>
    <w:p w14:paraId="75B77C68" w14:textId="77840951" w:rsidR="00C66F94" w:rsidRPr="007A510C" w:rsidRDefault="00C66F94" w:rsidP="00C66F94">
      <w:pPr>
        <w:jc w:val="both"/>
        <w:rPr>
          <w:rFonts w:ascii="Arial Narrow" w:hAnsi="Arial Narrow" w:cs="Arial"/>
          <w:b/>
          <w:bCs/>
        </w:rPr>
      </w:pPr>
      <w:r w:rsidRPr="007A510C">
        <w:rPr>
          <w:rFonts w:ascii="Arial Narrow" w:hAnsi="Arial Narrow" w:cs="Arial"/>
          <w:b/>
          <w:bCs/>
        </w:rPr>
        <w:t>Laptop</w:t>
      </w:r>
      <w:r w:rsidR="00A43ED9" w:rsidRPr="007A510C">
        <w:rPr>
          <w:rFonts w:ascii="Arial Narrow" w:hAnsi="Arial Narrow" w:cs="Arial"/>
          <w:b/>
          <w:bCs/>
        </w:rPr>
        <w:t xml:space="preserve"> </w:t>
      </w:r>
      <w:r w:rsidRPr="007A510C">
        <w:rPr>
          <w:rFonts w:ascii="Arial Narrow" w:hAnsi="Arial Narrow" w:cs="Arial"/>
          <w:b/>
          <w:bCs/>
        </w:rPr>
        <w:t>– 3 szt.</w:t>
      </w:r>
    </w:p>
    <w:tbl>
      <w:tblPr>
        <w:tblStyle w:val="Tabela-Siatka"/>
        <w:tblW w:w="9493" w:type="dxa"/>
        <w:tblLook w:val="04A0" w:firstRow="1" w:lastRow="0" w:firstColumn="1" w:lastColumn="0" w:noHBand="0" w:noVBand="1"/>
      </w:tblPr>
      <w:tblGrid>
        <w:gridCol w:w="2405"/>
        <w:gridCol w:w="7088"/>
      </w:tblGrid>
      <w:tr w:rsidR="007C2219" w:rsidRPr="002333EF" w14:paraId="3BB2A43F" w14:textId="77777777" w:rsidTr="007A510C">
        <w:tc>
          <w:tcPr>
            <w:tcW w:w="9493" w:type="dxa"/>
            <w:gridSpan w:val="2"/>
            <w:shd w:val="clear" w:color="auto" w:fill="D9D9D9" w:themeFill="background1" w:themeFillShade="D9"/>
          </w:tcPr>
          <w:p w14:paraId="57F70CCB" w14:textId="77777777" w:rsidR="007C2219" w:rsidRPr="002333EF" w:rsidRDefault="007C2219" w:rsidP="009154CE">
            <w:pPr>
              <w:rPr>
                <w:rFonts w:cstheme="minorHAnsi"/>
                <w:b/>
                <w:bCs/>
                <w:sz w:val="16"/>
                <w:szCs w:val="16"/>
              </w:rPr>
            </w:pPr>
            <w:r w:rsidRPr="002333EF">
              <w:rPr>
                <w:rFonts w:cstheme="minorHAnsi"/>
                <w:b/>
                <w:bCs/>
                <w:sz w:val="16"/>
                <w:szCs w:val="16"/>
              </w:rPr>
              <w:t>MINIMALNE WYMAGANIA</w:t>
            </w:r>
          </w:p>
        </w:tc>
      </w:tr>
      <w:tr w:rsidR="007C2219" w:rsidRPr="002333EF" w14:paraId="541076D4" w14:textId="77777777" w:rsidTr="007A510C">
        <w:tc>
          <w:tcPr>
            <w:tcW w:w="2405" w:type="dxa"/>
          </w:tcPr>
          <w:p w14:paraId="76E199DB" w14:textId="77777777" w:rsidR="007C2219" w:rsidRPr="002333EF" w:rsidRDefault="007C2219" w:rsidP="009154CE">
            <w:pPr>
              <w:rPr>
                <w:rFonts w:cstheme="minorHAnsi"/>
                <w:b/>
                <w:bCs/>
                <w:sz w:val="16"/>
                <w:szCs w:val="16"/>
              </w:rPr>
            </w:pPr>
            <w:r w:rsidRPr="002333EF">
              <w:rPr>
                <w:rFonts w:cstheme="minorHAnsi"/>
                <w:b/>
                <w:bCs/>
                <w:sz w:val="16"/>
                <w:szCs w:val="16"/>
              </w:rPr>
              <w:t>Zastosowanie</w:t>
            </w:r>
          </w:p>
        </w:tc>
        <w:tc>
          <w:tcPr>
            <w:tcW w:w="7088" w:type="dxa"/>
          </w:tcPr>
          <w:p w14:paraId="47D867BC" w14:textId="17D4AA7A" w:rsidR="007C2219" w:rsidRPr="002333EF" w:rsidRDefault="007C2219" w:rsidP="009154CE">
            <w:pPr>
              <w:rPr>
                <w:rFonts w:cstheme="minorHAnsi"/>
                <w:sz w:val="16"/>
                <w:szCs w:val="16"/>
              </w:rPr>
            </w:pPr>
            <w:r w:rsidRPr="002333EF">
              <w:rPr>
                <w:rFonts w:cstheme="minorHAnsi"/>
                <w:sz w:val="16"/>
                <w:szCs w:val="16"/>
              </w:rPr>
              <w:t>Laptopy dla pracowników urzędu</w:t>
            </w:r>
          </w:p>
        </w:tc>
      </w:tr>
    </w:tbl>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26"/>
        <w:gridCol w:w="1417"/>
        <w:gridCol w:w="3528"/>
        <w:gridCol w:w="4128"/>
      </w:tblGrid>
      <w:tr w:rsidR="002333EF" w:rsidRPr="002333EF" w14:paraId="40FE166C" w14:textId="77777777" w:rsidTr="007A510C">
        <w:trPr>
          <w:trHeight w:val="284"/>
        </w:trPr>
        <w:tc>
          <w:tcPr>
            <w:tcW w:w="2827" w:type="pct"/>
            <w:gridSpan w:val="3"/>
            <w:shd w:val="clear" w:color="auto" w:fill="auto"/>
            <w:vAlign w:val="center"/>
          </w:tcPr>
          <w:p w14:paraId="1542AABA" w14:textId="77777777" w:rsidR="002333EF" w:rsidRPr="002333EF" w:rsidRDefault="002333EF" w:rsidP="007A510C">
            <w:pPr>
              <w:ind w:left="534" w:hanging="534"/>
              <w:rPr>
                <w:rFonts w:ascii="Verdana" w:hAnsi="Verdana"/>
                <w:b/>
                <w:sz w:val="16"/>
                <w:szCs w:val="16"/>
              </w:rPr>
            </w:pPr>
            <w:r w:rsidRPr="002333EF">
              <w:rPr>
                <w:rFonts w:ascii="Verdana" w:hAnsi="Verdana"/>
                <w:b/>
                <w:sz w:val="16"/>
                <w:szCs w:val="16"/>
              </w:rPr>
              <w:t>Szczegółowy opis</w:t>
            </w:r>
          </w:p>
        </w:tc>
        <w:tc>
          <w:tcPr>
            <w:tcW w:w="2173" w:type="pct"/>
            <w:vAlign w:val="center"/>
          </w:tcPr>
          <w:p w14:paraId="399C6C93" w14:textId="77777777" w:rsidR="002333EF" w:rsidRPr="002333EF" w:rsidRDefault="002333EF" w:rsidP="00CA3207">
            <w:pPr>
              <w:ind w:left="-71"/>
              <w:jc w:val="both"/>
              <w:rPr>
                <w:rFonts w:ascii="Verdana" w:hAnsi="Verdana"/>
                <w:b/>
                <w:sz w:val="16"/>
                <w:szCs w:val="16"/>
              </w:rPr>
            </w:pPr>
            <w:r w:rsidRPr="002333EF">
              <w:rPr>
                <w:rFonts w:ascii="Verdana" w:hAnsi="Verdana"/>
                <w:b/>
                <w:sz w:val="16"/>
                <w:szCs w:val="16"/>
              </w:rPr>
              <w:t>Parametry oferowane</w:t>
            </w:r>
          </w:p>
        </w:tc>
      </w:tr>
      <w:tr w:rsidR="002333EF" w:rsidRPr="002333EF" w14:paraId="5BDA5564" w14:textId="77777777" w:rsidTr="007A510C">
        <w:trPr>
          <w:trHeight w:val="284"/>
        </w:trPr>
        <w:tc>
          <w:tcPr>
            <w:tcW w:w="2827" w:type="pct"/>
            <w:gridSpan w:val="3"/>
            <w:shd w:val="clear" w:color="auto" w:fill="auto"/>
            <w:vAlign w:val="center"/>
          </w:tcPr>
          <w:p w14:paraId="6EAF10F6" w14:textId="77777777" w:rsidR="002333EF" w:rsidRPr="002333EF" w:rsidRDefault="002333EF" w:rsidP="00CA3207">
            <w:pPr>
              <w:rPr>
                <w:rFonts w:ascii="Verdana" w:hAnsi="Verdana"/>
                <w:sz w:val="16"/>
                <w:szCs w:val="16"/>
              </w:rPr>
            </w:pPr>
            <w:r w:rsidRPr="002333EF">
              <w:rPr>
                <w:rFonts w:ascii="Verdana" w:hAnsi="Verdana"/>
                <w:sz w:val="16"/>
                <w:szCs w:val="16"/>
              </w:rPr>
              <w:t>Komputer przenośny.</w:t>
            </w:r>
          </w:p>
          <w:p w14:paraId="4D2AA481" w14:textId="77777777" w:rsidR="002333EF" w:rsidRPr="002333EF" w:rsidRDefault="002333EF" w:rsidP="00CA3207">
            <w:pPr>
              <w:rPr>
                <w:rFonts w:ascii="Verdana" w:hAnsi="Verdana"/>
                <w:sz w:val="16"/>
                <w:szCs w:val="16"/>
              </w:rPr>
            </w:pPr>
            <w:r w:rsidRPr="002333EF">
              <w:rPr>
                <w:rFonts w:ascii="Verdana" w:hAnsi="Verdana"/>
                <w:sz w:val="16"/>
                <w:szCs w:val="16"/>
              </w:rPr>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tc>
        <w:tc>
          <w:tcPr>
            <w:tcW w:w="2173" w:type="pct"/>
          </w:tcPr>
          <w:p w14:paraId="77F5BB82" w14:textId="77777777" w:rsidR="002333EF" w:rsidRPr="002333EF" w:rsidRDefault="002333EF" w:rsidP="00CA3207">
            <w:pPr>
              <w:spacing w:line="360" w:lineRule="auto"/>
              <w:rPr>
                <w:rFonts w:ascii="Verdana" w:hAnsi="Verdana"/>
                <w:sz w:val="16"/>
                <w:szCs w:val="16"/>
              </w:rPr>
            </w:pPr>
            <w:r w:rsidRPr="002333EF">
              <w:rPr>
                <w:rFonts w:ascii="Verdana" w:hAnsi="Verdana"/>
                <w:sz w:val="16"/>
                <w:szCs w:val="16"/>
              </w:rPr>
              <w:t>Producent:</w:t>
            </w:r>
          </w:p>
          <w:p w14:paraId="2927517B" w14:textId="77777777" w:rsidR="002333EF" w:rsidRPr="002333EF" w:rsidRDefault="002333EF" w:rsidP="00CA3207">
            <w:pPr>
              <w:spacing w:line="360" w:lineRule="auto"/>
              <w:rPr>
                <w:rFonts w:ascii="Verdana" w:hAnsi="Verdana"/>
                <w:sz w:val="16"/>
                <w:szCs w:val="16"/>
              </w:rPr>
            </w:pPr>
            <w:r w:rsidRPr="002333EF">
              <w:rPr>
                <w:rFonts w:ascii="Verdana" w:hAnsi="Verdana"/>
                <w:sz w:val="16"/>
                <w:szCs w:val="16"/>
              </w:rPr>
              <w:t>Model:</w:t>
            </w:r>
          </w:p>
          <w:p w14:paraId="646D9AD9" w14:textId="77777777" w:rsidR="002333EF" w:rsidRPr="002333EF" w:rsidRDefault="002333EF" w:rsidP="00CA3207">
            <w:pPr>
              <w:spacing w:line="360" w:lineRule="auto"/>
              <w:rPr>
                <w:rFonts w:ascii="Verdana" w:hAnsi="Verdana"/>
                <w:sz w:val="16"/>
                <w:szCs w:val="16"/>
              </w:rPr>
            </w:pPr>
            <w:r w:rsidRPr="002333EF">
              <w:rPr>
                <w:rFonts w:ascii="Verdana" w:hAnsi="Verdana"/>
                <w:sz w:val="16"/>
                <w:szCs w:val="16"/>
              </w:rPr>
              <w:t>Numer katalogowy (numer konfiguracji lub part numer):</w:t>
            </w:r>
          </w:p>
        </w:tc>
      </w:tr>
      <w:tr w:rsidR="002333EF" w:rsidRPr="002333EF" w14:paraId="0E02EBBD" w14:textId="77777777" w:rsidTr="007A510C">
        <w:trPr>
          <w:trHeight w:val="284"/>
        </w:trPr>
        <w:tc>
          <w:tcPr>
            <w:tcW w:w="2827" w:type="pct"/>
            <w:gridSpan w:val="3"/>
            <w:shd w:val="clear" w:color="auto" w:fill="auto"/>
            <w:vAlign w:val="center"/>
          </w:tcPr>
          <w:p w14:paraId="620AC002" w14:textId="77777777" w:rsidR="002333EF" w:rsidRPr="002333EF" w:rsidRDefault="002333EF" w:rsidP="00CA3207">
            <w:pPr>
              <w:rPr>
                <w:rFonts w:ascii="Verdana" w:hAnsi="Verdana"/>
                <w:sz w:val="16"/>
                <w:szCs w:val="16"/>
              </w:rPr>
            </w:pPr>
            <w:r w:rsidRPr="002333EF">
              <w:rPr>
                <w:rFonts w:ascii="Verdana" w:hAnsi="Verdana"/>
                <w:sz w:val="16"/>
                <w:szCs w:val="16"/>
              </w:rPr>
              <w:t>Nie dopuszcza się modyfikacji na drodze Producent-Zamawiający.</w:t>
            </w:r>
          </w:p>
        </w:tc>
        <w:tc>
          <w:tcPr>
            <w:tcW w:w="2173" w:type="pct"/>
          </w:tcPr>
          <w:p w14:paraId="5174EF08" w14:textId="77777777" w:rsidR="002333EF" w:rsidRPr="002333EF" w:rsidRDefault="002333EF" w:rsidP="00CA3207">
            <w:pPr>
              <w:spacing w:line="360" w:lineRule="auto"/>
              <w:rPr>
                <w:rFonts w:ascii="Verdana" w:hAnsi="Verdana"/>
                <w:sz w:val="16"/>
                <w:szCs w:val="16"/>
              </w:rPr>
            </w:pPr>
          </w:p>
        </w:tc>
      </w:tr>
      <w:tr w:rsidR="002333EF" w:rsidRPr="002333EF" w14:paraId="4927F2C6" w14:textId="77777777" w:rsidTr="007A510C">
        <w:trPr>
          <w:trHeight w:val="284"/>
        </w:trPr>
        <w:tc>
          <w:tcPr>
            <w:tcW w:w="2827" w:type="pct"/>
            <w:gridSpan w:val="3"/>
            <w:shd w:val="clear" w:color="auto" w:fill="auto"/>
            <w:vAlign w:val="center"/>
          </w:tcPr>
          <w:p w14:paraId="211A5F5E" w14:textId="77777777" w:rsidR="002333EF" w:rsidRPr="002333EF" w:rsidRDefault="002333EF" w:rsidP="00CA3207">
            <w:pPr>
              <w:rPr>
                <w:rFonts w:ascii="Verdana" w:hAnsi="Verdana"/>
                <w:sz w:val="16"/>
                <w:szCs w:val="16"/>
              </w:rPr>
            </w:pPr>
            <w:r w:rsidRPr="002333EF">
              <w:rPr>
                <w:rFonts w:ascii="Verdana" w:hAnsi="Verdana"/>
                <w:sz w:val="16"/>
                <w:szCs w:val="16"/>
              </w:rPr>
              <w:t>Zamawiający zastrzega sobie prawo sprawdzenia pełnej zgodności parametrów oferowanego sprzętu z wymogami niniejszej SIWZ. W tym celu Wykonawcy na wezwanie Zamawiającego dostarczą do siedziby Zamawiającego w terminie 14 dni od daty otrzymania wezwania, próbkę oferowanego sprzętu. W odniesieniu do programowania mogą zostać dostarczone licencje tymczasowe, w pełni zgodne z oferowanymi.  Ocena złożonych próbek zostanie dokonana przez Komisję Przetargową na zasadzie spełnia / nie spełnia. Z badania każdej próbki zostanie sporządzony protokół. Pozytywna ocena próbki będzie oznaczała zgodność próbki (oferty) z treścią SIWZ. Niezgodność próbki z SIWZ chociażby w zakresie jednego parametru podlegającemu badaniu bądź nieprzedłożenie wymaganej próbki w sposób i terminie wymaganym przez Zamawiającego będzie oznaczało negatywny wynik oceny próbki i będzie skutkowało odrzuceniem oferty na podstawie art. 89 ust. 1 pkt 2 ustawy z dnia 29 stycznia 2004 r. Prawo zamówień publicznych (Dz. U. z 2015 r. poz. 2164 ze zm.), tj. z uwagi na fakt, że treść oferty nie odpowiada treści specyfikacji istotnych warunków zamówienia. Szczegółowy sposób przygotowania i złożenia próbek zostanie dostarczony wykonawcom wraz z wezwaniem do złożenia próbek</w:t>
            </w:r>
          </w:p>
        </w:tc>
        <w:tc>
          <w:tcPr>
            <w:tcW w:w="2173" w:type="pct"/>
          </w:tcPr>
          <w:p w14:paraId="0BC96B59" w14:textId="77777777" w:rsidR="002333EF" w:rsidRPr="002333EF" w:rsidRDefault="002333EF" w:rsidP="00CA3207">
            <w:pPr>
              <w:rPr>
                <w:rFonts w:ascii="Verdana" w:hAnsi="Verdana"/>
                <w:sz w:val="16"/>
                <w:szCs w:val="16"/>
              </w:rPr>
            </w:pPr>
          </w:p>
        </w:tc>
      </w:tr>
      <w:tr w:rsidR="002333EF" w:rsidRPr="002333EF" w14:paraId="38B2FE29" w14:textId="77777777" w:rsidTr="007A510C">
        <w:trPr>
          <w:trHeight w:val="284"/>
        </w:trPr>
        <w:tc>
          <w:tcPr>
            <w:tcW w:w="2827" w:type="pct"/>
            <w:gridSpan w:val="3"/>
            <w:shd w:val="clear" w:color="auto" w:fill="auto"/>
            <w:vAlign w:val="center"/>
          </w:tcPr>
          <w:p w14:paraId="1C996DAC" w14:textId="77777777" w:rsidR="002333EF" w:rsidRPr="002333EF" w:rsidRDefault="002333EF" w:rsidP="00CA3207">
            <w:pPr>
              <w:rPr>
                <w:rFonts w:ascii="Verdana" w:hAnsi="Verdana"/>
                <w:sz w:val="16"/>
                <w:szCs w:val="16"/>
              </w:rPr>
            </w:pPr>
            <w:r w:rsidRPr="002333EF">
              <w:rPr>
                <w:rFonts w:ascii="Verdana" w:hAnsi="Verdana"/>
                <w:sz w:val="16"/>
                <w:szCs w:val="16"/>
              </w:rPr>
              <w:t>Zamawiający zastrzega sobie prawo do sprawdzenia reżimu gwarancyjnego oraz dostarczonej konfiguracji na dedykowanej stronie internetowej producenta sprzętu.</w:t>
            </w:r>
          </w:p>
        </w:tc>
        <w:tc>
          <w:tcPr>
            <w:tcW w:w="2173" w:type="pct"/>
          </w:tcPr>
          <w:p w14:paraId="1733C902" w14:textId="1C232613" w:rsidR="002333EF" w:rsidRPr="002333EF" w:rsidRDefault="002333EF" w:rsidP="00480478">
            <w:pPr>
              <w:rPr>
                <w:rFonts w:ascii="Verdana" w:hAnsi="Verdana"/>
                <w:sz w:val="16"/>
                <w:szCs w:val="16"/>
              </w:rPr>
            </w:pPr>
            <w:r w:rsidRPr="002333EF">
              <w:rPr>
                <w:rFonts w:ascii="Verdana" w:hAnsi="Verdana"/>
                <w:sz w:val="16"/>
                <w:szCs w:val="16"/>
              </w:rPr>
              <w:t>Linki stron producenta umożliwiające weryfikacje:</w:t>
            </w:r>
          </w:p>
        </w:tc>
      </w:tr>
      <w:tr w:rsidR="002333EF" w:rsidRPr="002333EF" w14:paraId="7ABB24AE" w14:textId="77777777" w:rsidTr="00B0670A">
        <w:trPr>
          <w:trHeight w:val="284"/>
        </w:trPr>
        <w:tc>
          <w:tcPr>
            <w:tcW w:w="224" w:type="pct"/>
            <w:vAlign w:val="center"/>
          </w:tcPr>
          <w:p w14:paraId="45CD39B8" w14:textId="77777777" w:rsidR="002333EF" w:rsidRPr="002333EF" w:rsidRDefault="002333EF" w:rsidP="00CA3207">
            <w:pPr>
              <w:rPr>
                <w:rFonts w:ascii="Verdana" w:hAnsi="Verdana"/>
                <w:bCs/>
                <w:sz w:val="16"/>
                <w:szCs w:val="16"/>
              </w:rPr>
            </w:pPr>
            <w:r w:rsidRPr="002333EF">
              <w:rPr>
                <w:rFonts w:ascii="Verdana" w:hAnsi="Verdana"/>
                <w:b/>
                <w:sz w:val="16"/>
                <w:szCs w:val="16"/>
              </w:rPr>
              <w:lastRenderedPageBreak/>
              <w:t>Lp.</w:t>
            </w:r>
          </w:p>
        </w:tc>
        <w:tc>
          <w:tcPr>
            <w:tcW w:w="746" w:type="pct"/>
            <w:vAlign w:val="center"/>
          </w:tcPr>
          <w:p w14:paraId="6D2C24FA" w14:textId="77777777" w:rsidR="002333EF" w:rsidRPr="002333EF" w:rsidRDefault="002333EF" w:rsidP="00CA3207">
            <w:pPr>
              <w:rPr>
                <w:rFonts w:ascii="Verdana" w:hAnsi="Verdana"/>
                <w:bCs/>
                <w:sz w:val="16"/>
                <w:szCs w:val="16"/>
              </w:rPr>
            </w:pPr>
            <w:r w:rsidRPr="002333EF">
              <w:rPr>
                <w:rFonts w:ascii="Verdana" w:hAnsi="Verdana"/>
                <w:b/>
                <w:sz w:val="16"/>
                <w:szCs w:val="16"/>
              </w:rPr>
              <w:t>Nazwa komponentu</w:t>
            </w:r>
          </w:p>
        </w:tc>
        <w:tc>
          <w:tcPr>
            <w:tcW w:w="1857" w:type="pct"/>
            <w:vAlign w:val="center"/>
          </w:tcPr>
          <w:p w14:paraId="5193828E" w14:textId="77777777" w:rsidR="002333EF" w:rsidRPr="002333EF" w:rsidRDefault="002333EF" w:rsidP="00CA3207">
            <w:pPr>
              <w:rPr>
                <w:rFonts w:ascii="Verdana" w:hAnsi="Verdana"/>
                <w:sz w:val="16"/>
                <w:szCs w:val="16"/>
              </w:rPr>
            </w:pPr>
            <w:r w:rsidRPr="002333EF">
              <w:rPr>
                <w:rFonts w:ascii="Verdana" w:hAnsi="Verdana"/>
                <w:b/>
                <w:sz w:val="16"/>
                <w:szCs w:val="16"/>
              </w:rPr>
              <w:t>Wymagane minimalne parametry techniczne komputerów</w:t>
            </w:r>
          </w:p>
        </w:tc>
        <w:tc>
          <w:tcPr>
            <w:tcW w:w="2173" w:type="pct"/>
          </w:tcPr>
          <w:p w14:paraId="2304659E" w14:textId="77777777" w:rsidR="002333EF" w:rsidRPr="002333EF" w:rsidRDefault="002333EF" w:rsidP="00CA3207">
            <w:pPr>
              <w:rPr>
                <w:rFonts w:ascii="Verdana" w:hAnsi="Verdana"/>
                <w:sz w:val="16"/>
                <w:szCs w:val="16"/>
              </w:rPr>
            </w:pPr>
            <w:r w:rsidRPr="002333EF">
              <w:rPr>
                <w:rFonts w:ascii="Verdana" w:hAnsi="Verdana"/>
                <w:b/>
                <w:sz w:val="16"/>
                <w:szCs w:val="16"/>
              </w:rPr>
              <w:t>Parametry</w:t>
            </w:r>
          </w:p>
        </w:tc>
      </w:tr>
      <w:tr w:rsidR="002333EF" w:rsidRPr="002333EF" w14:paraId="5D326AC1" w14:textId="77777777" w:rsidTr="00B0670A">
        <w:trPr>
          <w:trHeight w:val="284"/>
        </w:trPr>
        <w:tc>
          <w:tcPr>
            <w:tcW w:w="224" w:type="pct"/>
          </w:tcPr>
          <w:p w14:paraId="787B0F95" w14:textId="77777777" w:rsidR="002333EF" w:rsidRPr="002333EF" w:rsidRDefault="002333EF" w:rsidP="00B0670A">
            <w:pPr>
              <w:numPr>
                <w:ilvl w:val="0"/>
                <w:numId w:val="28"/>
              </w:numPr>
              <w:rPr>
                <w:rFonts w:ascii="Verdana" w:hAnsi="Verdana"/>
                <w:bCs/>
                <w:sz w:val="16"/>
                <w:szCs w:val="16"/>
              </w:rPr>
            </w:pPr>
          </w:p>
        </w:tc>
        <w:tc>
          <w:tcPr>
            <w:tcW w:w="746" w:type="pct"/>
          </w:tcPr>
          <w:p w14:paraId="2411C862" w14:textId="77777777" w:rsidR="002333EF" w:rsidRPr="002333EF" w:rsidRDefault="002333EF" w:rsidP="00CA3207">
            <w:pPr>
              <w:rPr>
                <w:rFonts w:ascii="Verdana" w:hAnsi="Verdana"/>
                <w:bCs/>
                <w:sz w:val="16"/>
                <w:szCs w:val="16"/>
              </w:rPr>
            </w:pPr>
            <w:r w:rsidRPr="002333EF">
              <w:rPr>
                <w:rFonts w:ascii="Verdana" w:hAnsi="Verdana"/>
                <w:bCs/>
                <w:sz w:val="16"/>
                <w:szCs w:val="16"/>
              </w:rPr>
              <w:t>Procesor</w:t>
            </w:r>
          </w:p>
        </w:tc>
        <w:tc>
          <w:tcPr>
            <w:tcW w:w="1857" w:type="pct"/>
          </w:tcPr>
          <w:p w14:paraId="51C254FD" w14:textId="71A88A55" w:rsidR="002333EF" w:rsidRPr="002333EF" w:rsidRDefault="002333EF" w:rsidP="00480478">
            <w:pPr>
              <w:outlineLvl w:val="0"/>
              <w:rPr>
                <w:rFonts w:ascii="Verdana" w:hAnsi="Verdana"/>
                <w:sz w:val="16"/>
                <w:szCs w:val="16"/>
              </w:rPr>
            </w:pPr>
            <w:r w:rsidRPr="002333EF">
              <w:rPr>
                <w:rFonts w:ascii="Verdana" w:hAnsi="Verdana"/>
                <w:sz w:val="16"/>
                <w:szCs w:val="16"/>
              </w:rPr>
              <w:t xml:space="preserve">Procesor wielordzeniowy ze zintegrowaną grafiką, zaprojektowany do pracy w komputerach przenośnych klasy x86, AMD </w:t>
            </w:r>
            <w:proofErr w:type="spellStart"/>
            <w:r w:rsidRPr="002333EF">
              <w:rPr>
                <w:rFonts w:ascii="Verdana" w:hAnsi="Verdana"/>
                <w:sz w:val="16"/>
                <w:szCs w:val="16"/>
              </w:rPr>
              <w:t>Ryzen</w:t>
            </w:r>
            <w:proofErr w:type="spellEnd"/>
            <w:r w:rsidRPr="002333EF">
              <w:rPr>
                <w:rFonts w:ascii="Verdana" w:hAnsi="Verdana"/>
                <w:sz w:val="16"/>
                <w:szCs w:val="16"/>
              </w:rPr>
              <w:t xml:space="preserve"> 5 PRO 4650U lub równoważny na poziomie wydajności liczonej w punktach na podstawie </w:t>
            </w:r>
            <w:proofErr w:type="spellStart"/>
            <w:r w:rsidRPr="002333EF">
              <w:rPr>
                <w:rFonts w:ascii="Verdana" w:hAnsi="Verdana"/>
                <w:sz w:val="16"/>
                <w:szCs w:val="16"/>
              </w:rPr>
              <w:t>PerformanceTest</w:t>
            </w:r>
            <w:proofErr w:type="spellEnd"/>
            <w:r w:rsidRPr="002333EF">
              <w:rPr>
                <w:rFonts w:ascii="Verdana" w:hAnsi="Verdana"/>
                <w:sz w:val="16"/>
                <w:szCs w:val="16"/>
              </w:rPr>
              <w:t xml:space="preserve"> w teście CPU Mark według wyników opublikowanych na http://www.cpubenchmark.net/. Wykonawca w składanej ofercie winien podać dokładny model oferowanego podzespołu.</w:t>
            </w:r>
          </w:p>
        </w:tc>
        <w:tc>
          <w:tcPr>
            <w:tcW w:w="2173" w:type="pct"/>
          </w:tcPr>
          <w:p w14:paraId="27435576" w14:textId="77777777" w:rsidR="002333EF" w:rsidRPr="002333EF" w:rsidRDefault="002333EF" w:rsidP="00CA3207">
            <w:pPr>
              <w:spacing w:line="360" w:lineRule="auto"/>
              <w:outlineLvl w:val="0"/>
              <w:rPr>
                <w:rFonts w:ascii="Verdana" w:hAnsi="Verdana"/>
                <w:sz w:val="16"/>
                <w:szCs w:val="16"/>
              </w:rPr>
            </w:pPr>
            <w:r w:rsidRPr="002333EF">
              <w:rPr>
                <w:rFonts w:ascii="Verdana" w:hAnsi="Verdana"/>
                <w:sz w:val="16"/>
                <w:szCs w:val="16"/>
              </w:rPr>
              <w:t>Do oferty należy załączyć wydruk z przeprowadzonych testów na konfiguracji identycznej z zaoferowaną lub link do strony producenta testu z opublikowanym wynikiem.</w:t>
            </w:r>
          </w:p>
        </w:tc>
      </w:tr>
      <w:tr w:rsidR="002333EF" w:rsidRPr="002333EF" w14:paraId="5C8CD027" w14:textId="77777777" w:rsidTr="00B0670A">
        <w:trPr>
          <w:trHeight w:val="284"/>
        </w:trPr>
        <w:tc>
          <w:tcPr>
            <w:tcW w:w="224" w:type="pct"/>
          </w:tcPr>
          <w:p w14:paraId="7236549D" w14:textId="77777777" w:rsidR="002333EF" w:rsidRPr="002333EF" w:rsidRDefault="002333EF" w:rsidP="00B0670A">
            <w:pPr>
              <w:numPr>
                <w:ilvl w:val="0"/>
                <w:numId w:val="28"/>
              </w:numPr>
              <w:rPr>
                <w:rFonts w:ascii="Verdana" w:hAnsi="Verdana"/>
                <w:bCs/>
                <w:sz w:val="16"/>
                <w:szCs w:val="16"/>
              </w:rPr>
            </w:pPr>
          </w:p>
        </w:tc>
        <w:tc>
          <w:tcPr>
            <w:tcW w:w="746" w:type="pct"/>
          </w:tcPr>
          <w:p w14:paraId="2958F775" w14:textId="77777777" w:rsidR="002333EF" w:rsidRPr="002333EF" w:rsidRDefault="002333EF" w:rsidP="00CA3207">
            <w:pPr>
              <w:rPr>
                <w:rFonts w:ascii="Verdana" w:hAnsi="Verdana"/>
                <w:bCs/>
                <w:sz w:val="16"/>
                <w:szCs w:val="16"/>
              </w:rPr>
            </w:pPr>
            <w:r w:rsidRPr="002333EF">
              <w:rPr>
                <w:rFonts w:ascii="Verdana" w:hAnsi="Verdana"/>
                <w:bCs/>
                <w:sz w:val="16"/>
                <w:szCs w:val="16"/>
              </w:rPr>
              <w:t>Pamięć operacyjna RAM</w:t>
            </w:r>
          </w:p>
        </w:tc>
        <w:tc>
          <w:tcPr>
            <w:tcW w:w="1857" w:type="pct"/>
          </w:tcPr>
          <w:p w14:paraId="551A170C" w14:textId="77777777" w:rsidR="002333EF" w:rsidRPr="002333EF" w:rsidRDefault="002333EF" w:rsidP="00CA3207">
            <w:pPr>
              <w:outlineLvl w:val="0"/>
              <w:rPr>
                <w:rFonts w:ascii="Verdana" w:hAnsi="Verdana"/>
                <w:sz w:val="16"/>
                <w:szCs w:val="16"/>
                <w:lang w:val="en-US"/>
              </w:rPr>
            </w:pPr>
            <w:r w:rsidRPr="002333EF">
              <w:rPr>
                <w:rFonts w:ascii="Verdana" w:hAnsi="Verdana"/>
                <w:sz w:val="16"/>
                <w:szCs w:val="16"/>
                <w:lang w:val="en-US"/>
              </w:rPr>
              <w:t>Min. 16 GB 2666MHz non-ECC</w:t>
            </w:r>
          </w:p>
        </w:tc>
        <w:tc>
          <w:tcPr>
            <w:tcW w:w="2173" w:type="pct"/>
          </w:tcPr>
          <w:p w14:paraId="64F31581" w14:textId="77777777" w:rsidR="002333EF" w:rsidRPr="002333EF" w:rsidRDefault="002333EF" w:rsidP="00CA3207">
            <w:pPr>
              <w:outlineLvl w:val="0"/>
              <w:rPr>
                <w:rFonts w:ascii="Verdana" w:hAnsi="Verdana"/>
                <w:sz w:val="16"/>
                <w:szCs w:val="16"/>
                <w:lang w:val="en-US"/>
              </w:rPr>
            </w:pPr>
          </w:p>
        </w:tc>
      </w:tr>
      <w:tr w:rsidR="002333EF" w:rsidRPr="002333EF" w14:paraId="595611C0" w14:textId="77777777" w:rsidTr="00B0670A">
        <w:trPr>
          <w:trHeight w:val="284"/>
        </w:trPr>
        <w:tc>
          <w:tcPr>
            <w:tcW w:w="224" w:type="pct"/>
          </w:tcPr>
          <w:p w14:paraId="211A3D4A" w14:textId="77777777" w:rsidR="002333EF" w:rsidRPr="002333EF" w:rsidRDefault="002333EF" w:rsidP="00B0670A">
            <w:pPr>
              <w:numPr>
                <w:ilvl w:val="0"/>
                <w:numId w:val="28"/>
              </w:numPr>
              <w:rPr>
                <w:rFonts w:ascii="Verdana" w:hAnsi="Verdana"/>
                <w:bCs/>
                <w:sz w:val="16"/>
                <w:szCs w:val="16"/>
                <w:lang w:val="en-US"/>
              </w:rPr>
            </w:pPr>
          </w:p>
        </w:tc>
        <w:tc>
          <w:tcPr>
            <w:tcW w:w="746" w:type="pct"/>
          </w:tcPr>
          <w:p w14:paraId="06AE008D" w14:textId="77777777" w:rsidR="002333EF" w:rsidRPr="002333EF" w:rsidRDefault="002333EF" w:rsidP="00CA3207">
            <w:pPr>
              <w:rPr>
                <w:rFonts w:ascii="Verdana" w:hAnsi="Verdana"/>
                <w:bCs/>
                <w:sz w:val="16"/>
                <w:szCs w:val="16"/>
              </w:rPr>
            </w:pPr>
            <w:r w:rsidRPr="002333EF">
              <w:rPr>
                <w:rFonts w:ascii="Verdana" w:hAnsi="Verdana"/>
                <w:bCs/>
                <w:sz w:val="16"/>
                <w:szCs w:val="16"/>
              </w:rPr>
              <w:t>Parametry pamięci masowej</w:t>
            </w:r>
          </w:p>
        </w:tc>
        <w:tc>
          <w:tcPr>
            <w:tcW w:w="1857" w:type="pct"/>
          </w:tcPr>
          <w:p w14:paraId="5C57CB55"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M.2 512 GB SSD </w:t>
            </w:r>
            <w:proofErr w:type="spellStart"/>
            <w:r w:rsidRPr="002333EF">
              <w:rPr>
                <w:rFonts w:ascii="Verdana" w:hAnsi="Verdana"/>
                <w:sz w:val="16"/>
                <w:szCs w:val="16"/>
              </w:rPr>
              <w:t>PCIe</w:t>
            </w:r>
            <w:proofErr w:type="spellEnd"/>
            <w:r w:rsidRPr="002333EF">
              <w:rPr>
                <w:rFonts w:ascii="Verdana" w:hAnsi="Verdana"/>
                <w:sz w:val="16"/>
                <w:szCs w:val="16"/>
              </w:rPr>
              <w:t xml:space="preserve"> 3.0 </w:t>
            </w:r>
            <w:proofErr w:type="spellStart"/>
            <w:r w:rsidRPr="002333EF">
              <w:rPr>
                <w:rFonts w:ascii="Verdana" w:hAnsi="Verdana"/>
                <w:sz w:val="16"/>
                <w:szCs w:val="16"/>
              </w:rPr>
              <w:t>NVMe</w:t>
            </w:r>
            <w:proofErr w:type="spellEnd"/>
          </w:p>
          <w:p w14:paraId="2F2058DE" w14:textId="77777777" w:rsidR="002333EF" w:rsidRPr="002333EF" w:rsidRDefault="002333EF" w:rsidP="00CA3207">
            <w:pPr>
              <w:autoSpaceDE w:val="0"/>
              <w:autoSpaceDN w:val="0"/>
              <w:adjustRightInd w:val="0"/>
              <w:rPr>
                <w:rFonts w:ascii="Verdana" w:hAnsi="Verdana"/>
                <w:sz w:val="16"/>
                <w:szCs w:val="16"/>
              </w:rPr>
            </w:pPr>
          </w:p>
        </w:tc>
        <w:tc>
          <w:tcPr>
            <w:tcW w:w="2173" w:type="pct"/>
          </w:tcPr>
          <w:p w14:paraId="06FE0016" w14:textId="77777777" w:rsidR="002333EF" w:rsidRPr="002333EF" w:rsidRDefault="002333EF" w:rsidP="00CA3207">
            <w:pPr>
              <w:autoSpaceDE w:val="0"/>
              <w:autoSpaceDN w:val="0"/>
              <w:adjustRightInd w:val="0"/>
              <w:rPr>
                <w:rFonts w:ascii="Verdana" w:hAnsi="Verdana"/>
                <w:sz w:val="16"/>
                <w:szCs w:val="16"/>
              </w:rPr>
            </w:pPr>
          </w:p>
        </w:tc>
      </w:tr>
      <w:tr w:rsidR="002333EF" w:rsidRPr="002333EF" w14:paraId="569D5C45" w14:textId="77777777" w:rsidTr="00B0670A">
        <w:trPr>
          <w:trHeight w:val="284"/>
        </w:trPr>
        <w:tc>
          <w:tcPr>
            <w:tcW w:w="224" w:type="pct"/>
          </w:tcPr>
          <w:p w14:paraId="55F3D0B6" w14:textId="77777777" w:rsidR="002333EF" w:rsidRPr="002333EF" w:rsidRDefault="002333EF" w:rsidP="00B0670A">
            <w:pPr>
              <w:numPr>
                <w:ilvl w:val="0"/>
                <w:numId w:val="28"/>
              </w:numPr>
              <w:rPr>
                <w:rFonts w:ascii="Verdana" w:hAnsi="Verdana"/>
                <w:bCs/>
                <w:sz w:val="16"/>
                <w:szCs w:val="16"/>
              </w:rPr>
            </w:pPr>
          </w:p>
        </w:tc>
        <w:tc>
          <w:tcPr>
            <w:tcW w:w="746" w:type="pct"/>
          </w:tcPr>
          <w:p w14:paraId="059AA76B" w14:textId="77777777" w:rsidR="002333EF" w:rsidRPr="002333EF" w:rsidRDefault="002333EF" w:rsidP="00CA3207">
            <w:pPr>
              <w:rPr>
                <w:rFonts w:ascii="Verdana" w:hAnsi="Verdana"/>
                <w:bCs/>
                <w:sz w:val="16"/>
                <w:szCs w:val="16"/>
              </w:rPr>
            </w:pPr>
            <w:r w:rsidRPr="002333EF">
              <w:rPr>
                <w:rFonts w:ascii="Verdana" w:hAnsi="Verdana"/>
                <w:bCs/>
                <w:sz w:val="16"/>
                <w:szCs w:val="16"/>
              </w:rPr>
              <w:t>Karta graficzna</w:t>
            </w:r>
          </w:p>
        </w:tc>
        <w:tc>
          <w:tcPr>
            <w:tcW w:w="1857" w:type="pct"/>
          </w:tcPr>
          <w:p w14:paraId="19156A6C"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Zintegrowana z procesorem</w:t>
            </w:r>
          </w:p>
        </w:tc>
        <w:tc>
          <w:tcPr>
            <w:tcW w:w="2173" w:type="pct"/>
          </w:tcPr>
          <w:p w14:paraId="65A06DB3" w14:textId="77777777" w:rsidR="002333EF" w:rsidRPr="002333EF" w:rsidRDefault="002333EF" w:rsidP="00CA3207">
            <w:pPr>
              <w:autoSpaceDE w:val="0"/>
              <w:autoSpaceDN w:val="0"/>
              <w:adjustRightInd w:val="0"/>
              <w:rPr>
                <w:rFonts w:ascii="Verdana" w:hAnsi="Verdana"/>
                <w:sz w:val="16"/>
                <w:szCs w:val="16"/>
              </w:rPr>
            </w:pPr>
          </w:p>
        </w:tc>
      </w:tr>
      <w:tr w:rsidR="002333EF" w:rsidRPr="002333EF" w14:paraId="7698D08D" w14:textId="77777777" w:rsidTr="00B0670A">
        <w:trPr>
          <w:trHeight w:val="284"/>
        </w:trPr>
        <w:tc>
          <w:tcPr>
            <w:tcW w:w="224" w:type="pct"/>
          </w:tcPr>
          <w:p w14:paraId="6DE9A0A6" w14:textId="77777777" w:rsidR="002333EF" w:rsidRPr="002333EF" w:rsidRDefault="002333EF" w:rsidP="00B0670A">
            <w:pPr>
              <w:numPr>
                <w:ilvl w:val="0"/>
                <w:numId w:val="28"/>
              </w:numPr>
              <w:rPr>
                <w:rFonts w:ascii="Verdana" w:hAnsi="Verdana"/>
                <w:bCs/>
                <w:sz w:val="16"/>
                <w:szCs w:val="16"/>
              </w:rPr>
            </w:pPr>
          </w:p>
        </w:tc>
        <w:tc>
          <w:tcPr>
            <w:tcW w:w="746" w:type="pct"/>
          </w:tcPr>
          <w:p w14:paraId="36C4FB7D" w14:textId="77777777" w:rsidR="002333EF" w:rsidRPr="002333EF" w:rsidRDefault="002333EF" w:rsidP="00CA3207">
            <w:pPr>
              <w:rPr>
                <w:rFonts w:ascii="Verdana" w:hAnsi="Verdana"/>
                <w:bCs/>
                <w:sz w:val="16"/>
                <w:szCs w:val="16"/>
              </w:rPr>
            </w:pPr>
            <w:r w:rsidRPr="002333EF">
              <w:rPr>
                <w:rFonts w:ascii="Verdana" w:hAnsi="Verdana"/>
                <w:bCs/>
                <w:sz w:val="16"/>
                <w:szCs w:val="16"/>
              </w:rPr>
              <w:t>Wyposażenie multimedialne</w:t>
            </w:r>
          </w:p>
        </w:tc>
        <w:tc>
          <w:tcPr>
            <w:tcW w:w="1857" w:type="pct"/>
          </w:tcPr>
          <w:p w14:paraId="3DF0B590"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Karta dźwiękowa zintegrowana z płytą główną, zgodna z High Definition. Wbudowane w obudowie komputera: głośniki stereo (2x2W), Port słuchawek i mikrofonu typu COMBO, kamera video 720p z mechaniczną zasłoną obiektywu, dwa mikrofony, sterowanie głośnością głośników za pośrednictwem wydzielonych klawiszy funkcyjnych na klawiaturze, wydzielony przycisk funkcyjny do natychmiastowego wyciszania głośników oraz mikrofonu (</w:t>
            </w:r>
            <w:proofErr w:type="spellStart"/>
            <w:r w:rsidRPr="002333EF">
              <w:rPr>
                <w:rFonts w:ascii="Verdana" w:hAnsi="Verdana"/>
                <w:sz w:val="16"/>
                <w:szCs w:val="16"/>
              </w:rPr>
              <w:t>mute</w:t>
            </w:r>
            <w:proofErr w:type="spellEnd"/>
            <w:r w:rsidRPr="002333EF">
              <w:rPr>
                <w:rFonts w:ascii="Verdana" w:hAnsi="Verdana"/>
                <w:sz w:val="16"/>
                <w:szCs w:val="16"/>
              </w:rPr>
              <w:t>).</w:t>
            </w:r>
          </w:p>
        </w:tc>
        <w:tc>
          <w:tcPr>
            <w:tcW w:w="2173" w:type="pct"/>
          </w:tcPr>
          <w:p w14:paraId="56723645" w14:textId="77777777" w:rsidR="002333EF" w:rsidRPr="002333EF" w:rsidRDefault="002333EF" w:rsidP="00CA3207">
            <w:pPr>
              <w:autoSpaceDE w:val="0"/>
              <w:autoSpaceDN w:val="0"/>
              <w:adjustRightInd w:val="0"/>
              <w:rPr>
                <w:rFonts w:ascii="Verdana" w:hAnsi="Verdana"/>
                <w:sz w:val="16"/>
                <w:szCs w:val="16"/>
              </w:rPr>
            </w:pPr>
          </w:p>
        </w:tc>
      </w:tr>
      <w:tr w:rsidR="002333EF" w:rsidRPr="002333EF" w14:paraId="4D3D2BB7" w14:textId="77777777" w:rsidTr="00B0670A">
        <w:trPr>
          <w:trHeight w:val="284"/>
        </w:trPr>
        <w:tc>
          <w:tcPr>
            <w:tcW w:w="224" w:type="pct"/>
          </w:tcPr>
          <w:p w14:paraId="5F85A91B" w14:textId="77777777" w:rsidR="002333EF" w:rsidRPr="002333EF" w:rsidRDefault="002333EF" w:rsidP="00B0670A">
            <w:pPr>
              <w:numPr>
                <w:ilvl w:val="0"/>
                <w:numId w:val="28"/>
              </w:numPr>
              <w:rPr>
                <w:rFonts w:ascii="Verdana" w:hAnsi="Verdana"/>
                <w:bCs/>
                <w:sz w:val="16"/>
                <w:szCs w:val="16"/>
              </w:rPr>
            </w:pPr>
          </w:p>
        </w:tc>
        <w:tc>
          <w:tcPr>
            <w:tcW w:w="746" w:type="pct"/>
          </w:tcPr>
          <w:p w14:paraId="25B562A0" w14:textId="77777777" w:rsidR="002333EF" w:rsidRPr="002333EF" w:rsidRDefault="002333EF" w:rsidP="00CA3207">
            <w:pPr>
              <w:rPr>
                <w:rFonts w:ascii="Verdana" w:hAnsi="Verdana"/>
                <w:bCs/>
                <w:sz w:val="16"/>
                <w:szCs w:val="16"/>
              </w:rPr>
            </w:pPr>
            <w:r w:rsidRPr="002333EF">
              <w:rPr>
                <w:rFonts w:ascii="Verdana" w:hAnsi="Verdana"/>
                <w:bCs/>
                <w:sz w:val="16"/>
                <w:szCs w:val="16"/>
              </w:rPr>
              <w:t>Obudowa</w:t>
            </w:r>
          </w:p>
        </w:tc>
        <w:tc>
          <w:tcPr>
            <w:tcW w:w="1857" w:type="pct"/>
          </w:tcPr>
          <w:p w14:paraId="3A956A98"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Wykonana z materiałów o podwyższonej odporności na uszkodzenia mechaniczne oraz przystosowana do pracy w trudnych warunkach termicznych, charakteryzujący się wzmocnioną konstrukcją, tzw. „business </w:t>
            </w:r>
            <w:proofErr w:type="spellStart"/>
            <w:r w:rsidRPr="002333EF">
              <w:rPr>
                <w:rFonts w:ascii="Verdana" w:hAnsi="Verdana"/>
                <w:sz w:val="16"/>
                <w:szCs w:val="16"/>
              </w:rPr>
              <w:t>rugged</w:t>
            </w:r>
            <w:proofErr w:type="spellEnd"/>
            <w:r w:rsidRPr="002333EF">
              <w:rPr>
                <w:rFonts w:ascii="Verdana" w:hAnsi="Verdana"/>
                <w:sz w:val="16"/>
                <w:szCs w:val="16"/>
              </w:rPr>
              <w:t>”, według normy Mil-Std-810G tj. taki, który zaliczył (co najmniej) następujące testy z wynikiem pozytywnym:</w:t>
            </w:r>
          </w:p>
          <w:p w14:paraId="1127143A"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         Wibracje- Metoda 514.X </w:t>
            </w:r>
          </w:p>
          <w:p w14:paraId="233FA1BB"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Uderzenia- Metoda 516.X</w:t>
            </w:r>
          </w:p>
          <w:p w14:paraId="5B2C404C"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         Wysoka Temperatura- Metoda 501.X </w:t>
            </w:r>
          </w:p>
          <w:p w14:paraId="4BAB9ABF"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Niska Temperatura- Metoda 502.X</w:t>
            </w:r>
          </w:p>
          <w:p w14:paraId="115C63E3"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Zmienna Temperatura- Metoda 503.X</w:t>
            </w:r>
          </w:p>
          <w:p w14:paraId="2070AE6B"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Wilgotność- Metoda 507.X</w:t>
            </w:r>
          </w:p>
          <w:p w14:paraId="1DE00621"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Wysokość- Metoda 500.X</w:t>
            </w:r>
          </w:p>
          <w:p w14:paraId="3657EFDD"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 xml:space="preserve">·         Piasek i pył- Metoda 510.X </w:t>
            </w:r>
          </w:p>
          <w:p w14:paraId="6699BCE3" w14:textId="77777777" w:rsidR="002333EF" w:rsidRPr="002333EF" w:rsidRDefault="002333EF" w:rsidP="00CA3207">
            <w:pPr>
              <w:autoSpaceDE w:val="0"/>
              <w:autoSpaceDN w:val="0"/>
              <w:adjustRightInd w:val="0"/>
              <w:rPr>
                <w:rFonts w:ascii="Verdana" w:hAnsi="Verdana"/>
                <w:sz w:val="16"/>
                <w:szCs w:val="16"/>
              </w:rPr>
            </w:pPr>
          </w:p>
          <w:p w14:paraId="32F034DF"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lastRenderedPageBreak/>
              <w:t>W celu potwierdzenia, że oferowana dostawa odpowiada wymaganiom określonym przez Zamawiającego, do oferty należy dołączyć:</w:t>
            </w:r>
          </w:p>
          <w:p w14:paraId="442911C6" w14:textId="77777777" w:rsidR="002333EF" w:rsidRPr="002333EF" w:rsidRDefault="002333EF" w:rsidP="00CA3207">
            <w:pPr>
              <w:autoSpaceDE w:val="0"/>
              <w:autoSpaceDN w:val="0"/>
              <w:adjustRightInd w:val="0"/>
              <w:rPr>
                <w:rFonts w:ascii="Verdana" w:hAnsi="Verdana"/>
                <w:sz w:val="16"/>
                <w:szCs w:val="16"/>
              </w:rPr>
            </w:pPr>
            <w:r w:rsidRPr="002333EF">
              <w:rPr>
                <w:rFonts w:ascii="Verdana" w:hAnsi="Verdana"/>
                <w:sz w:val="16"/>
                <w:szCs w:val="16"/>
              </w:rPr>
              <w:t>Oświadczenie producenta lub inny dokument pochodzący od producenta, potwierdzający, że komputer spełnia standardy MIL-STD-810G, i pozytywnie przeszedł testy w zakresie minimum wyżej wymienionych. Zamawiający dopuszcza równoważny certyfikat akredytowanej jednostki wykonującej badania wytrzymałości i odporności urządzeń potwierdzający odporność w wskazanym wyżej przez Zamawiającego zakresie. Wymagane jest dostarczenie równoważnego certyfikatu wraz z opisem i dokumentacją fotograficzną z przeprowadzonych testów oraz informacją o pozytywnym ich zakończeniu wydaną przez akredytowaną jednostkę wydającą certyfikat.</w:t>
            </w:r>
          </w:p>
        </w:tc>
        <w:tc>
          <w:tcPr>
            <w:tcW w:w="2173" w:type="pct"/>
          </w:tcPr>
          <w:p w14:paraId="769BACB2" w14:textId="77777777" w:rsidR="002333EF" w:rsidRPr="002333EF" w:rsidRDefault="002333EF" w:rsidP="00CA3207">
            <w:pPr>
              <w:autoSpaceDE w:val="0"/>
              <w:autoSpaceDN w:val="0"/>
              <w:adjustRightInd w:val="0"/>
              <w:rPr>
                <w:rFonts w:ascii="Verdana" w:hAnsi="Verdana"/>
                <w:sz w:val="16"/>
                <w:szCs w:val="16"/>
              </w:rPr>
            </w:pPr>
          </w:p>
        </w:tc>
      </w:tr>
      <w:tr w:rsidR="002333EF" w:rsidRPr="002333EF" w14:paraId="33B09858" w14:textId="77777777" w:rsidTr="00B0670A">
        <w:trPr>
          <w:trHeight w:val="284"/>
        </w:trPr>
        <w:tc>
          <w:tcPr>
            <w:tcW w:w="224" w:type="pct"/>
          </w:tcPr>
          <w:p w14:paraId="3EC2D97B" w14:textId="77777777" w:rsidR="002333EF" w:rsidRPr="002333EF" w:rsidRDefault="002333EF" w:rsidP="00B0670A">
            <w:pPr>
              <w:numPr>
                <w:ilvl w:val="0"/>
                <w:numId w:val="28"/>
              </w:numPr>
              <w:rPr>
                <w:rFonts w:ascii="Verdana" w:hAnsi="Verdana"/>
                <w:bCs/>
                <w:sz w:val="16"/>
                <w:szCs w:val="16"/>
              </w:rPr>
            </w:pPr>
          </w:p>
        </w:tc>
        <w:tc>
          <w:tcPr>
            <w:tcW w:w="746" w:type="pct"/>
          </w:tcPr>
          <w:p w14:paraId="541E20E5" w14:textId="77777777" w:rsidR="002333EF" w:rsidRPr="002333EF" w:rsidRDefault="002333EF" w:rsidP="00CA3207">
            <w:pPr>
              <w:rPr>
                <w:rFonts w:ascii="Verdana" w:hAnsi="Verdana"/>
                <w:sz w:val="16"/>
                <w:szCs w:val="16"/>
              </w:rPr>
            </w:pPr>
            <w:r w:rsidRPr="002333EF">
              <w:rPr>
                <w:rFonts w:ascii="Verdana" w:hAnsi="Verdana"/>
                <w:sz w:val="16"/>
                <w:szCs w:val="16"/>
              </w:rPr>
              <w:t>Płyta główna</w:t>
            </w:r>
          </w:p>
        </w:tc>
        <w:tc>
          <w:tcPr>
            <w:tcW w:w="1857" w:type="pct"/>
          </w:tcPr>
          <w:p w14:paraId="22E0C989" w14:textId="77777777" w:rsidR="002333EF" w:rsidRPr="002333EF" w:rsidRDefault="002333EF" w:rsidP="00CA3207">
            <w:pPr>
              <w:rPr>
                <w:rFonts w:ascii="Verdana" w:hAnsi="Verdana"/>
                <w:sz w:val="16"/>
                <w:szCs w:val="16"/>
              </w:rPr>
            </w:pPr>
            <w:r w:rsidRPr="002333EF">
              <w:rPr>
                <w:rFonts w:ascii="Verdana" w:hAnsi="Verdana"/>
                <w:sz w:val="16"/>
                <w:szCs w:val="16"/>
              </w:rPr>
              <w:t>Płyta główna zaprojektowana i wyprodukowana na zlecenie producenta komputera, trwale oznaczona (na laminacie płyty głównej) na etapie produkcji nazwą producenta oferowanej jednostki i dedykowana dla danego urządzenia. Płyta główna wyposażona w BIOS producenta komputera, zawierający numer seryjny komputera oraz numer seryjny płyty głównej.</w:t>
            </w:r>
          </w:p>
        </w:tc>
        <w:tc>
          <w:tcPr>
            <w:tcW w:w="2173" w:type="pct"/>
          </w:tcPr>
          <w:p w14:paraId="24A0462B" w14:textId="77777777" w:rsidR="002333EF" w:rsidRPr="002333EF" w:rsidRDefault="002333EF" w:rsidP="00CA3207">
            <w:pPr>
              <w:rPr>
                <w:rFonts w:ascii="Verdana" w:hAnsi="Verdana"/>
                <w:sz w:val="16"/>
                <w:szCs w:val="16"/>
              </w:rPr>
            </w:pPr>
          </w:p>
        </w:tc>
      </w:tr>
      <w:tr w:rsidR="002333EF" w:rsidRPr="002333EF" w14:paraId="03CECA9B" w14:textId="77777777" w:rsidTr="00B0670A">
        <w:trPr>
          <w:trHeight w:val="284"/>
        </w:trPr>
        <w:tc>
          <w:tcPr>
            <w:tcW w:w="224" w:type="pct"/>
          </w:tcPr>
          <w:p w14:paraId="18D12EB4" w14:textId="77777777" w:rsidR="002333EF" w:rsidRPr="002333EF" w:rsidRDefault="002333EF" w:rsidP="00B0670A">
            <w:pPr>
              <w:numPr>
                <w:ilvl w:val="0"/>
                <w:numId w:val="28"/>
              </w:numPr>
              <w:rPr>
                <w:rFonts w:ascii="Verdana" w:hAnsi="Verdana"/>
                <w:bCs/>
                <w:sz w:val="16"/>
                <w:szCs w:val="16"/>
              </w:rPr>
            </w:pPr>
          </w:p>
        </w:tc>
        <w:tc>
          <w:tcPr>
            <w:tcW w:w="746" w:type="pct"/>
          </w:tcPr>
          <w:p w14:paraId="2BF974DA" w14:textId="77777777" w:rsidR="002333EF" w:rsidRPr="002333EF" w:rsidRDefault="002333EF" w:rsidP="00CA3207">
            <w:pPr>
              <w:rPr>
                <w:rFonts w:ascii="Verdana" w:hAnsi="Verdana"/>
                <w:sz w:val="16"/>
                <w:szCs w:val="16"/>
              </w:rPr>
            </w:pPr>
            <w:r w:rsidRPr="002333EF">
              <w:rPr>
                <w:rFonts w:ascii="Verdana" w:hAnsi="Verdana"/>
                <w:sz w:val="16"/>
                <w:szCs w:val="16"/>
              </w:rPr>
              <w:t>Zgodność z systemami operacyjnymi</w:t>
            </w:r>
          </w:p>
        </w:tc>
        <w:tc>
          <w:tcPr>
            <w:tcW w:w="1857" w:type="pct"/>
          </w:tcPr>
          <w:p w14:paraId="1C049149" w14:textId="77777777" w:rsidR="002333EF" w:rsidRPr="002333EF" w:rsidRDefault="002333EF" w:rsidP="00CA3207">
            <w:pPr>
              <w:rPr>
                <w:rFonts w:ascii="Verdana" w:hAnsi="Verdana"/>
                <w:sz w:val="16"/>
                <w:szCs w:val="16"/>
              </w:rPr>
            </w:pPr>
            <w:r w:rsidRPr="002333EF">
              <w:rPr>
                <w:rFonts w:ascii="Verdana" w:hAnsi="Verdana"/>
                <w:sz w:val="16"/>
                <w:szCs w:val="16"/>
              </w:rPr>
              <w:t>Oferowany model komputera musi poprawnie współpracować z zamawianym systemem operacyjnym (jako potwierdzenie poprawnej współpracy Wykonawca dołączy do oferty dokument w postaci wydruku potwierdzający certyfikację rodziny produktów bez względu na rodzaj obudowy, dodatkowo potwierdzony przez producenta oferowanego komputera ).</w:t>
            </w:r>
          </w:p>
        </w:tc>
        <w:tc>
          <w:tcPr>
            <w:tcW w:w="2173" w:type="pct"/>
          </w:tcPr>
          <w:p w14:paraId="764658EF" w14:textId="77777777" w:rsidR="002333EF" w:rsidRPr="002333EF" w:rsidRDefault="002333EF" w:rsidP="00CA3207">
            <w:pPr>
              <w:rPr>
                <w:rFonts w:ascii="Verdana" w:hAnsi="Verdana"/>
                <w:sz w:val="16"/>
                <w:szCs w:val="16"/>
              </w:rPr>
            </w:pPr>
          </w:p>
        </w:tc>
      </w:tr>
      <w:tr w:rsidR="002333EF" w:rsidRPr="002333EF" w14:paraId="44B9035E" w14:textId="77777777" w:rsidTr="00B0670A">
        <w:trPr>
          <w:trHeight w:val="284"/>
        </w:trPr>
        <w:tc>
          <w:tcPr>
            <w:tcW w:w="224" w:type="pct"/>
          </w:tcPr>
          <w:p w14:paraId="2F3F4080" w14:textId="77777777" w:rsidR="002333EF" w:rsidRPr="002333EF" w:rsidRDefault="002333EF" w:rsidP="00B0670A">
            <w:pPr>
              <w:numPr>
                <w:ilvl w:val="0"/>
                <w:numId w:val="28"/>
              </w:numPr>
              <w:rPr>
                <w:rFonts w:ascii="Verdana" w:hAnsi="Verdana"/>
                <w:bCs/>
                <w:sz w:val="16"/>
                <w:szCs w:val="16"/>
              </w:rPr>
            </w:pPr>
          </w:p>
        </w:tc>
        <w:tc>
          <w:tcPr>
            <w:tcW w:w="746" w:type="pct"/>
          </w:tcPr>
          <w:p w14:paraId="289A3E13" w14:textId="77777777" w:rsidR="002333EF" w:rsidRPr="002333EF" w:rsidRDefault="002333EF" w:rsidP="00CA3207">
            <w:pPr>
              <w:rPr>
                <w:rFonts w:ascii="Verdana" w:hAnsi="Verdana"/>
                <w:sz w:val="16"/>
                <w:szCs w:val="16"/>
              </w:rPr>
            </w:pPr>
            <w:r w:rsidRPr="002333EF">
              <w:rPr>
                <w:rFonts w:ascii="Verdana" w:hAnsi="Verdana"/>
                <w:sz w:val="16"/>
                <w:szCs w:val="16"/>
              </w:rPr>
              <w:t>Bezpieczeństwo</w:t>
            </w:r>
          </w:p>
        </w:tc>
        <w:tc>
          <w:tcPr>
            <w:tcW w:w="1857" w:type="pct"/>
          </w:tcPr>
          <w:p w14:paraId="404C34FF" w14:textId="77777777" w:rsidR="002333EF" w:rsidRPr="002333EF" w:rsidRDefault="002333EF" w:rsidP="00CA3207">
            <w:pPr>
              <w:rPr>
                <w:rFonts w:ascii="Verdana" w:hAnsi="Verdana"/>
                <w:sz w:val="16"/>
                <w:szCs w:val="16"/>
              </w:rPr>
            </w:pPr>
            <w:r w:rsidRPr="002333EF">
              <w:rPr>
                <w:rFonts w:ascii="Verdana" w:hAnsi="Verdana"/>
                <w:sz w:val="16"/>
                <w:szCs w:val="16"/>
              </w:rPr>
              <w:t>Zintegrowany z płytą główną układ sprzętowy służący do tworzenia i zarządzania wygenerowanymi przez komputer kluczami szyfrowania. Zabezpieczenie to musi posiadać możliwość szyfrowania poufnych dokumentów przechowywanych na dysku twardym przy użyciu klucza sprzętowego zapisanego w TPM2.0 z certyfikacją TCG.  Próba usunięcia dedykowanego układu doprowadzi do uszkodzenia całej płyty głównej.</w:t>
            </w:r>
          </w:p>
          <w:p w14:paraId="4699E929" w14:textId="77777777" w:rsidR="002333EF" w:rsidRPr="002333EF" w:rsidRDefault="002333EF" w:rsidP="00CA3207">
            <w:pPr>
              <w:rPr>
                <w:rFonts w:ascii="Verdana" w:hAnsi="Verdana"/>
                <w:sz w:val="16"/>
                <w:szCs w:val="16"/>
              </w:rPr>
            </w:pPr>
          </w:p>
          <w:p w14:paraId="1992B186" w14:textId="77777777" w:rsidR="002333EF" w:rsidRPr="002333EF" w:rsidRDefault="002333EF" w:rsidP="00CA3207">
            <w:pPr>
              <w:rPr>
                <w:rFonts w:ascii="Verdana" w:hAnsi="Verdana"/>
                <w:sz w:val="16"/>
                <w:szCs w:val="16"/>
              </w:rPr>
            </w:pPr>
            <w:r w:rsidRPr="002333EF">
              <w:rPr>
                <w:rFonts w:ascii="Verdana" w:hAnsi="Verdana"/>
                <w:sz w:val="16"/>
                <w:szCs w:val="16"/>
              </w:rPr>
              <w:t xml:space="preserve">Dostęp do podzespołów komputera musi być sygnalizowany przez czujnik otwarcia obudowy. Sygnalizacja konfigurowana z poziomu BIOS. Zamawiający uzna za równoważne dostarczenie linki zabezpieczającej typu </w:t>
            </w:r>
            <w:proofErr w:type="spellStart"/>
            <w:r w:rsidRPr="002333EF">
              <w:rPr>
                <w:rFonts w:ascii="Verdana" w:hAnsi="Verdana"/>
                <w:sz w:val="16"/>
                <w:szCs w:val="16"/>
              </w:rPr>
              <w:t>Kensington</w:t>
            </w:r>
            <w:proofErr w:type="spellEnd"/>
            <w:r w:rsidRPr="002333EF">
              <w:rPr>
                <w:rFonts w:ascii="Verdana" w:hAnsi="Verdana"/>
                <w:sz w:val="16"/>
                <w:szCs w:val="16"/>
              </w:rPr>
              <w:t xml:space="preserve"> </w:t>
            </w:r>
            <w:r w:rsidRPr="002333EF">
              <w:rPr>
                <w:rFonts w:ascii="Verdana" w:hAnsi="Verdana"/>
                <w:sz w:val="16"/>
                <w:szCs w:val="16"/>
              </w:rPr>
              <w:lastRenderedPageBreak/>
              <w:t xml:space="preserve">zamykanej w taki sposób, że nie będzie możliwe otwarcie obudowy notebooka, gdy linka zabezpieczająca zostanie umieszczona i zamknięta z wykorzystaniem kluczyka w dedykowanym slocie </w:t>
            </w:r>
            <w:proofErr w:type="spellStart"/>
            <w:r w:rsidRPr="002333EF">
              <w:rPr>
                <w:rFonts w:ascii="Verdana" w:hAnsi="Verdana"/>
                <w:sz w:val="16"/>
                <w:szCs w:val="16"/>
              </w:rPr>
              <w:t>Kensington</w:t>
            </w:r>
            <w:proofErr w:type="spellEnd"/>
            <w:r w:rsidRPr="002333EF">
              <w:rPr>
                <w:rFonts w:ascii="Verdana" w:hAnsi="Verdana"/>
                <w:sz w:val="16"/>
                <w:szCs w:val="16"/>
              </w:rPr>
              <w:t xml:space="preserve">. Komputery wyposażone w złącze Noble Lock muszą zostać zaoferowane z adapterem ze złącza Noble Lock komputera do </w:t>
            </w:r>
            <w:proofErr w:type="spellStart"/>
            <w:r w:rsidRPr="002333EF">
              <w:rPr>
                <w:rFonts w:ascii="Verdana" w:hAnsi="Verdana"/>
                <w:sz w:val="16"/>
                <w:szCs w:val="16"/>
              </w:rPr>
              <w:t>Kensington</w:t>
            </w:r>
            <w:proofErr w:type="spellEnd"/>
            <w:r w:rsidRPr="002333EF">
              <w:rPr>
                <w:rFonts w:ascii="Verdana" w:hAnsi="Verdana"/>
                <w:sz w:val="16"/>
                <w:szCs w:val="16"/>
              </w:rPr>
              <w:t xml:space="preserve"> wraz linką </w:t>
            </w:r>
            <w:proofErr w:type="spellStart"/>
            <w:r w:rsidRPr="002333EF">
              <w:rPr>
                <w:rFonts w:ascii="Verdana" w:hAnsi="Verdana"/>
                <w:sz w:val="16"/>
                <w:szCs w:val="16"/>
              </w:rPr>
              <w:t>Kensington</w:t>
            </w:r>
            <w:proofErr w:type="spellEnd"/>
            <w:r w:rsidRPr="002333EF">
              <w:rPr>
                <w:rFonts w:ascii="Verdana" w:hAnsi="Verdana"/>
                <w:sz w:val="16"/>
                <w:szCs w:val="16"/>
              </w:rPr>
              <w:t>.</w:t>
            </w:r>
          </w:p>
        </w:tc>
        <w:tc>
          <w:tcPr>
            <w:tcW w:w="2173" w:type="pct"/>
          </w:tcPr>
          <w:p w14:paraId="2BB11D2D" w14:textId="77777777" w:rsidR="002333EF" w:rsidRPr="002333EF" w:rsidRDefault="002333EF" w:rsidP="00CA3207">
            <w:pPr>
              <w:rPr>
                <w:rFonts w:ascii="Verdana" w:hAnsi="Verdana"/>
                <w:sz w:val="16"/>
                <w:szCs w:val="16"/>
              </w:rPr>
            </w:pPr>
          </w:p>
        </w:tc>
      </w:tr>
      <w:tr w:rsidR="002333EF" w:rsidRPr="002333EF" w14:paraId="4B042AAD" w14:textId="77777777" w:rsidTr="00B0670A">
        <w:trPr>
          <w:trHeight w:val="284"/>
        </w:trPr>
        <w:tc>
          <w:tcPr>
            <w:tcW w:w="224" w:type="pct"/>
          </w:tcPr>
          <w:p w14:paraId="08C2F396" w14:textId="77777777" w:rsidR="002333EF" w:rsidRPr="002333EF" w:rsidRDefault="002333EF" w:rsidP="00B0670A">
            <w:pPr>
              <w:numPr>
                <w:ilvl w:val="0"/>
                <w:numId w:val="28"/>
              </w:numPr>
              <w:rPr>
                <w:rFonts w:ascii="Verdana" w:hAnsi="Verdana"/>
                <w:bCs/>
                <w:sz w:val="16"/>
                <w:szCs w:val="16"/>
              </w:rPr>
            </w:pPr>
          </w:p>
        </w:tc>
        <w:tc>
          <w:tcPr>
            <w:tcW w:w="746" w:type="pct"/>
          </w:tcPr>
          <w:p w14:paraId="3A076B14" w14:textId="77777777" w:rsidR="002333EF" w:rsidRPr="002333EF" w:rsidRDefault="002333EF" w:rsidP="00CA3207">
            <w:pPr>
              <w:rPr>
                <w:rFonts w:ascii="Verdana" w:hAnsi="Verdana"/>
                <w:sz w:val="16"/>
                <w:szCs w:val="16"/>
              </w:rPr>
            </w:pPr>
            <w:r w:rsidRPr="002333EF">
              <w:rPr>
                <w:rFonts w:ascii="Verdana" w:hAnsi="Verdana"/>
                <w:sz w:val="16"/>
                <w:szCs w:val="16"/>
              </w:rPr>
              <w:t>System diagnostyczny</w:t>
            </w:r>
          </w:p>
        </w:tc>
        <w:tc>
          <w:tcPr>
            <w:tcW w:w="1857" w:type="pct"/>
          </w:tcPr>
          <w:p w14:paraId="49A3B0D6" w14:textId="77777777" w:rsidR="002333EF" w:rsidRPr="002333EF" w:rsidRDefault="002333EF" w:rsidP="00CA3207">
            <w:pPr>
              <w:rPr>
                <w:rFonts w:ascii="Verdana" w:hAnsi="Verdana"/>
                <w:sz w:val="16"/>
                <w:szCs w:val="16"/>
              </w:rPr>
            </w:pPr>
            <w:r w:rsidRPr="002333EF">
              <w:rPr>
                <w:rFonts w:ascii="Verdana" w:hAnsi="Verdana"/>
                <w:sz w:val="16"/>
                <w:szCs w:val="16"/>
              </w:rPr>
              <w:t xml:space="preserve">Zaimplementowany w BIOS system diagnostyczny z graficznym interfejsem użytkownika dostępny z poziomu szybkiego menu </w:t>
            </w:r>
            <w:proofErr w:type="spellStart"/>
            <w:r w:rsidRPr="002333EF">
              <w:rPr>
                <w:rFonts w:ascii="Verdana" w:hAnsi="Verdana"/>
                <w:sz w:val="16"/>
                <w:szCs w:val="16"/>
              </w:rPr>
              <w:t>boot</w:t>
            </w:r>
            <w:proofErr w:type="spellEnd"/>
            <w:r w:rsidRPr="002333EF">
              <w:rPr>
                <w:rFonts w:ascii="Verdana" w:hAnsi="Verdana"/>
                <w:sz w:val="16"/>
                <w:szCs w:val="16"/>
              </w:rPr>
              <w:t xml:space="preserve"> umożliwiający jednoczesne przetestowanie w celu wykrycia błędów zainstalowanych komponentów w oferowanym komputerze bez konieczności uruchamiania systemu operacyjnego. Działający nawet w przypadku uszkodzenia dysku twardego. System umożliwiający wykonanie minimum następujących czynności diagnostycznych:</w:t>
            </w:r>
          </w:p>
          <w:p w14:paraId="27C3E207" w14:textId="77777777" w:rsidR="002333EF" w:rsidRPr="002333EF" w:rsidRDefault="002333EF" w:rsidP="002333EF">
            <w:pPr>
              <w:pStyle w:val="Akapitzlist"/>
              <w:numPr>
                <w:ilvl w:val="0"/>
                <w:numId w:val="24"/>
              </w:numPr>
              <w:rPr>
                <w:rFonts w:ascii="Verdana" w:hAnsi="Verdana"/>
                <w:sz w:val="16"/>
                <w:szCs w:val="16"/>
              </w:rPr>
            </w:pPr>
            <w:r w:rsidRPr="002333EF">
              <w:rPr>
                <w:rFonts w:ascii="Verdana" w:hAnsi="Verdana"/>
                <w:sz w:val="16"/>
                <w:szCs w:val="16"/>
              </w:rPr>
              <w:t xml:space="preserve">wykonanie testu: pamięci ram, procesora, pamięci masowej, matrycy </w:t>
            </w:r>
            <w:proofErr w:type="spellStart"/>
            <w:r w:rsidRPr="002333EF">
              <w:rPr>
                <w:rFonts w:ascii="Verdana" w:hAnsi="Verdana"/>
                <w:sz w:val="16"/>
                <w:szCs w:val="16"/>
              </w:rPr>
              <w:t>lcd</w:t>
            </w:r>
            <w:proofErr w:type="spellEnd"/>
            <w:r w:rsidRPr="002333EF">
              <w:rPr>
                <w:rFonts w:ascii="Verdana" w:hAnsi="Verdana"/>
                <w:sz w:val="16"/>
                <w:szCs w:val="16"/>
              </w:rPr>
              <w:t xml:space="preserve">, magistrali </w:t>
            </w:r>
            <w:proofErr w:type="spellStart"/>
            <w:r w:rsidRPr="002333EF">
              <w:rPr>
                <w:rFonts w:ascii="Verdana" w:hAnsi="Verdana"/>
                <w:sz w:val="16"/>
                <w:szCs w:val="16"/>
              </w:rPr>
              <w:t>pci</w:t>
            </w:r>
            <w:proofErr w:type="spellEnd"/>
            <w:r w:rsidRPr="002333EF">
              <w:rPr>
                <w:rFonts w:ascii="Verdana" w:hAnsi="Verdana"/>
                <w:sz w:val="16"/>
                <w:szCs w:val="16"/>
              </w:rPr>
              <w:t xml:space="preserve">-e, płyty głównej (chipset, </w:t>
            </w:r>
            <w:proofErr w:type="spellStart"/>
            <w:r w:rsidRPr="002333EF">
              <w:rPr>
                <w:rFonts w:ascii="Verdana" w:hAnsi="Verdana"/>
                <w:sz w:val="16"/>
                <w:szCs w:val="16"/>
              </w:rPr>
              <w:t>usb</w:t>
            </w:r>
            <w:proofErr w:type="spellEnd"/>
            <w:r w:rsidRPr="002333EF">
              <w:rPr>
                <w:rFonts w:ascii="Verdana" w:hAnsi="Verdana"/>
                <w:sz w:val="16"/>
                <w:szCs w:val="16"/>
              </w:rPr>
              <w:t>), klawiatury, myszy, akumulatora (weryfikacja temperatury, liczby cykli, poziomu naładowania oraz pojemności akumulatora), ekranu dotykowego (w przypadku dotykowej matrycy), wentylatora (stan pracy np. RPM i temperatura CPU)</w:t>
            </w:r>
          </w:p>
          <w:p w14:paraId="20C2E9AE" w14:textId="77777777" w:rsidR="002333EF" w:rsidRPr="002333EF" w:rsidRDefault="002333EF" w:rsidP="002333EF">
            <w:pPr>
              <w:pStyle w:val="Akapitzlist"/>
              <w:numPr>
                <w:ilvl w:val="0"/>
                <w:numId w:val="24"/>
              </w:numPr>
              <w:rPr>
                <w:rFonts w:ascii="Verdana" w:hAnsi="Verdana"/>
                <w:sz w:val="16"/>
                <w:szCs w:val="16"/>
              </w:rPr>
            </w:pPr>
            <w:r w:rsidRPr="002333EF">
              <w:rPr>
                <w:rFonts w:ascii="Verdana" w:hAnsi="Verdana"/>
                <w:sz w:val="16"/>
                <w:szCs w:val="16"/>
              </w:rPr>
              <w:t>identyfikację jednostki i jej komponentów w następującym zakresie: notebook (producent, numer konfiguracji, model, numer seryjny), bios (wersja oraz data wydania bios), procesor (nazwa, taktowanie, obsługiwane instrukcje, ilości pamięci L1, L2, L3, liczba rdzeni oraz liczba obsługiwanych wątków przez procesor), pamięć ram (ilość zainstalowanej pamięci ram, producent oraz numer seryjny poszczególnych kości pamięci wraz z obsadzeniem, taktowanie pamięci), dysk twardy (model, numer seryjny, wersja oprogramowania sprzętowego, pojemność, temperatura), LCD (producent, model, rozdzielczość), akumulator (producent, pojemność, data produkcji, liczba cykli)</w:t>
            </w:r>
          </w:p>
          <w:p w14:paraId="708B8875" w14:textId="77777777" w:rsidR="002333EF" w:rsidRPr="002333EF" w:rsidRDefault="002333EF" w:rsidP="002333EF">
            <w:pPr>
              <w:pStyle w:val="Akapitzlist"/>
              <w:numPr>
                <w:ilvl w:val="0"/>
                <w:numId w:val="24"/>
              </w:numPr>
              <w:rPr>
                <w:rFonts w:ascii="Verdana" w:hAnsi="Verdana"/>
                <w:sz w:val="16"/>
                <w:szCs w:val="16"/>
              </w:rPr>
            </w:pPr>
            <w:r w:rsidRPr="002333EF">
              <w:rPr>
                <w:rFonts w:ascii="Verdana" w:hAnsi="Verdana"/>
                <w:sz w:val="16"/>
                <w:szCs w:val="16"/>
              </w:rPr>
              <w:t>możliwość zapisania wyniku przeprowadzonych testów na nośniku zewnętrznym np. USB</w:t>
            </w:r>
          </w:p>
          <w:p w14:paraId="53BBE03A" w14:textId="77777777" w:rsidR="002333EF" w:rsidRPr="002333EF" w:rsidRDefault="002333EF" w:rsidP="00CA3207">
            <w:pPr>
              <w:rPr>
                <w:rFonts w:ascii="Verdana" w:hAnsi="Verdana"/>
                <w:sz w:val="16"/>
                <w:szCs w:val="16"/>
              </w:rPr>
            </w:pPr>
            <w:r w:rsidRPr="002333EF">
              <w:rPr>
                <w:rFonts w:ascii="Verdana" w:hAnsi="Verdana"/>
                <w:sz w:val="16"/>
                <w:szCs w:val="16"/>
              </w:rPr>
              <w:lastRenderedPageBreak/>
              <w:t>Ponadto zaimplementowany dźwiękowy system diagnostyczny producenta umożliwiający identyfikację następujących zdarzeń:</w:t>
            </w:r>
          </w:p>
          <w:p w14:paraId="6995E3A4"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głównej magistrali systemowej</w:t>
            </w:r>
          </w:p>
          <w:p w14:paraId="364AEADD"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wentylatora</w:t>
            </w:r>
          </w:p>
          <w:p w14:paraId="7320E36B"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modułu pamięci</w:t>
            </w:r>
          </w:p>
          <w:p w14:paraId="4FC1767B"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 xml:space="preserve">Awaria karty rozszerzeń (M.2, </w:t>
            </w:r>
            <w:proofErr w:type="spellStart"/>
            <w:r w:rsidRPr="002333EF">
              <w:rPr>
                <w:rFonts w:ascii="Verdana" w:hAnsi="Verdana"/>
                <w:sz w:val="16"/>
                <w:szCs w:val="16"/>
              </w:rPr>
              <w:t>PCIe</w:t>
            </w:r>
            <w:proofErr w:type="spellEnd"/>
            <w:r w:rsidRPr="002333EF">
              <w:rPr>
                <w:rFonts w:ascii="Verdana" w:hAnsi="Verdana"/>
                <w:sz w:val="16"/>
                <w:szCs w:val="16"/>
              </w:rPr>
              <w:t>)</w:t>
            </w:r>
          </w:p>
          <w:p w14:paraId="4BEB3B34"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modułu TPM</w:t>
            </w:r>
          </w:p>
          <w:p w14:paraId="1A4B10A9"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dedykowanej karty graficznej (</w:t>
            </w:r>
            <w:proofErr w:type="spellStart"/>
            <w:r w:rsidRPr="002333EF">
              <w:rPr>
                <w:rFonts w:ascii="Verdana" w:hAnsi="Verdana"/>
                <w:sz w:val="16"/>
                <w:szCs w:val="16"/>
              </w:rPr>
              <w:t>PCIe</w:t>
            </w:r>
            <w:proofErr w:type="spellEnd"/>
            <w:r w:rsidRPr="002333EF">
              <w:rPr>
                <w:rFonts w:ascii="Verdana" w:hAnsi="Verdana"/>
                <w:sz w:val="16"/>
                <w:szCs w:val="16"/>
              </w:rPr>
              <w:t>)</w:t>
            </w:r>
          </w:p>
          <w:p w14:paraId="4CCAE3E8" w14:textId="77777777"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zintegrowanej karty graficznej (w CPU)</w:t>
            </w:r>
          </w:p>
          <w:p w14:paraId="19AD293D" w14:textId="4628A79C" w:rsidR="002333EF" w:rsidRPr="002333EF" w:rsidRDefault="002333EF" w:rsidP="00CA3207">
            <w:pPr>
              <w:rPr>
                <w:rFonts w:ascii="Verdana" w:hAnsi="Verdana"/>
                <w:sz w:val="16"/>
                <w:szCs w:val="16"/>
              </w:rPr>
            </w:pPr>
            <w:r w:rsidRPr="002333EF">
              <w:rPr>
                <w:rFonts w:ascii="Verdana" w:hAnsi="Verdana"/>
                <w:sz w:val="16"/>
                <w:szCs w:val="16"/>
              </w:rPr>
              <w:t>•</w:t>
            </w:r>
            <w:r w:rsidRPr="002333EF">
              <w:rPr>
                <w:rFonts w:ascii="Verdana" w:hAnsi="Verdana"/>
                <w:sz w:val="16"/>
                <w:szCs w:val="16"/>
              </w:rPr>
              <w:tab/>
              <w:t>Awaria połączenia pomiędzy jednostką, a wyświetlaczem</w:t>
            </w:r>
          </w:p>
        </w:tc>
        <w:tc>
          <w:tcPr>
            <w:tcW w:w="2173" w:type="pct"/>
          </w:tcPr>
          <w:p w14:paraId="2313D5F7" w14:textId="77777777" w:rsidR="002333EF" w:rsidRPr="002333EF" w:rsidRDefault="002333EF" w:rsidP="00CA3207">
            <w:pPr>
              <w:rPr>
                <w:rFonts w:ascii="Verdana" w:hAnsi="Verdana"/>
                <w:sz w:val="16"/>
                <w:szCs w:val="16"/>
              </w:rPr>
            </w:pPr>
          </w:p>
        </w:tc>
      </w:tr>
      <w:tr w:rsidR="002333EF" w:rsidRPr="002333EF" w14:paraId="3310DE9C" w14:textId="77777777" w:rsidTr="00B0670A">
        <w:trPr>
          <w:trHeight w:val="284"/>
        </w:trPr>
        <w:tc>
          <w:tcPr>
            <w:tcW w:w="224" w:type="pct"/>
          </w:tcPr>
          <w:p w14:paraId="79E60B0B" w14:textId="77777777" w:rsidR="002333EF" w:rsidRPr="002333EF" w:rsidRDefault="002333EF" w:rsidP="00B0670A">
            <w:pPr>
              <w:numPr>
                <w:ilvl w:val="0"/>
                <w:numId w:val="28"/>
              </w:numPr>
              <w:rPr>
                <w:rFonts w:ascii="Verdana" w:hAnsi="Verdana"/>
                <w:bCs/>
                <w:sz w:val="16"/>
                <w:szCs w:val="16"/>
              </w:rPr>
            </w:pPr>
          </w:p>
        </w:tc>
        <w:tc>
          <w:tcPr>
            <w:tcW w:w="746" w:type="pct"/>
          </w:tcPr>
          <w:p w14:paraId="0942A594" w14:textId="77777777" w:rsidR="002333EF" w:rsidRPr="002333EF" w:rsidRDefault="002333EF" w:rsidP="00CA3207">
            <w:pPr>
              <w:rPr>
                <w:rFonts w:ascii="Verdana" w:hAnsi="Verdana"/>
                <w:sz w:val="16"/>
                <w:szCs w:val="16"/>
              </w:rPr>
            </w:pPr>
            <w:r w:rsidRPr="002333EF">
              <w:rPr>
                <w:rFonts w:ascii="Verdana" w:hAnsi="Verdana"/>
                <w:sz w:val="16"/>
                <w:szCs w:val="16"/>
              </w:rPr>
              <w:t>Wirtualizacja</w:t>
            </w:r>
          </w:p>
        </w:tc>
        <w:tc>
          <w:tcPr>
            <w:tcW w:w="1857" w:type="pct"/>
          </w:tcPr>
          <w:p w14:paraId="5CD6C68D" w14:textId="77777777" w:rsidR="002333EF" w:rsidRPr="002333EF" w:rsidRDefault="002333EF" w:rsidP="00CA3207">
            <w:pPr>
              <w:rPr>
                <w:rFonts w:ascii="Verdana" w:hAnsi="Verdana"/>
                <w:sz w:val="16"/>
                <w:szCs w:val="16"/>
              </w:rPr>
            </w:pPr>
            <w:r w:rsidRPr="002333EF">
              <w:rPr>
                <w:rFonts w:ascii="Verdana" w:hAnsi="Verdana"/>
                <w:sz w:val="16"/>
                <w:szCs w:val="16"/>
              </w:rPr>
              <w:t>Sprzętowe wsparcie technologii wirtualizacji realizowane łącznie w procesorze, chipsecie płyty głównej oraz w BIOS systemu (możliwość włączenia/wyłączenia sprzętowego wsparcia wirtualizacji).</w:t>
            </w:r>
          </w:p>
        </w:tc>
        <w:tc>
          <w:tcPr>
            <w:tcW w:w="2173" w:type="pct"/>
          </w:tcPr>
          <w:p w14:paraId="368BFA5F" w14:textId="77777777" w:rsidR="002333EF" w:rsidRPr="002333EF" w:rsidRDefault="002333EF" w:rsidP="00CA3207">
            <w:pPr>
              <w:rPr>
                <w:rFonts w:ascii="Verdana" w:hAnsi="Verdana"/>
                <w:sz w:val="16"/>
                <w:szCs w:val="16"/>
              </w:rPr>
            </w:pPr>
          </w:p>
        </w:tc>
      </w:tr>
      <w:tr w:rsidR="002333EF" w:rsidRPr="002333EF" w14:paraId="52D09A15" w14:textId="77777777" w:rsidTr="00B0670A">
        <w:trPr>
          <w:trHeight w:val="284"/>
        </w:trPr>
        <w:tc>
          <w:tcPr>
            <w:tcW w:w="224" w:type="pct"/>
          </w:tcPr>
          <w:p w14:paraId="2938E72E" w14:textId="77777777" w:rsidR="002333EF" w:rsidRPr="002333EF" w:rsidRDefault="002333EF" w:rsidP="00B0670A">
            <w:pPr>
              <w:numPr>
                <w:ilvl w:val="0"/>
                <w:numId w:val="28"/>
              </w:numPr>
              <w:rPr>
                <w:rFonts w:ascii="Verdana" w:hAnsi="Verdana"/>
                <w:bCs/>
                <w:sz w:val="16"/>
                <w:szCs w:val="16"/>
              </w:rPr>
            </w:pPr>
          </w:p>
        </w:tc>
        <w:tc>
          <w:tcPr>
            <w:tcW w:w="746" w:type="pct"/>
          </w:tcPr>
          <w:p w14:paraId="0709A7C1" w14:textId="77777777" w:rsidR="002333EF" w:rsidRPr="002333EF" w:rsidRDefault="002333EF" w:rsidP="00CA3207">
            <w:pPr>
              <w:rPr>
                <w:rFonts w:ascii="Verdana" w:hAnsi="Verdana"/>
                <w:sz w:val="16"/>
                <w:szCs w:val="16"/>
              </w:rPr>
            </w:pPr>
            <w:r w:rsidRPr="002333EF">
              <w:rPr>
                <w:rFonts w:ascii="Verdana" w:hAnsi="Verdana"/>
                <w:sz w:val="16"/>
                <w:szCs w:val="16"/>
              </w:rPr>
              <w:t>BIOS</w:t>
            </w:r>
          </w:p>
        </w:tc>
        <w:tc>
          <w:tcPr>
            <w:tcW w:w="1857" w:type="pct"/>
          </w:tcPr>
          <w:p w14:paraId="18755B00" w14:textId="77777777" w:rsidR="002333EF" w:rsidRPr="002333EF" w:rsidRDefault="002333EF" w:rsidP="00CA3207">
            <w:pPr>
              <w:rPr>
                <w:rFonts w:ascii="Verdana" w:hAnsi="Verdana"/>
                <w:bCs/>
                <w:sz w:val="16"/>
                <w:szCs w:val="16"/>
              </w:rPr>
            </w:pPr>
            <w:r w:rsidRPr="002333EF">
              <w:rPr>
                <w:rFonts w:ascii="Verdana" w:hAnsi="Verdana"/>
                <w:bCs/>
                <w:sz w:val="16"/>
                <w:szCs w:val="16"/>
              </w:rPr>
              <w:t>BIOS zgodny ze specyfikacją UEFI, wyprodukowany przez producenta komputera, zawierający logo producenta komputera lub nazwę producenta komputera.</w:t>
            </w:r>
          </w:p>
          <w:p w14:paraId="11E32E7E" w14:textId="32570367" w:rsidR="002333EF" w:rsidRPr="002333EF" w:rsidRDefault="002333EF" w:rsidP="00CA3207">
            <w:pPr>
              <w:rPr>
                <w:rFonts w:ascii="Verdana" w:hAnsi="Verdana"/>
                <w:sz w:val="16"/>
                <w:szCs w:val="16"/>
              </w:rPr>
            </w:pPr>
            <w:r w:rsidRPr="002333EF">
              <w:rPr>
                <w:rFonts w:ascii="Verdana" w:hAnsi="Verdana"/>
                <w:sz w:val="16"/>
                <w:szCs w:val="16"/>
              </w:rPr>
              <w:br/>
              <w:t>Pełna obsługa BIOS za pomocą klawiatury i myszy oraz samej myszy. Możliwość, bez uruchamiania systemu operacyjnego z dysku twardego komputera, bez dodatkowego oprogramowania z zewnętrznych i podłączonych do niego urządzeń zewnętrznych odczytania z BIOS informacji o:</w:t>
            </w:r>
          </w:p>
          <w:p w14:paraId="537B44F4" w14:textId="77777777" w:rsidR="002333EF" w:rsidRPr="002333EF" w:rsidRDefault="002333EF" w:rsidP="00CA3207">
            <w:pPr>
              <w:rPr>
                <w:rFonts w:ascii="Verdana" w:hAnsi="Verdana"/>
                <w:sz w:val="16"/>
                <w:szCs w:val="16"/>
              </w:rPr>
            </w:pPr>
            <w:r w:rsidRPr="002333EF">
              <w:rPr>
                <w:rFonts w:ascii="Verdana" w:hAnsi="Verdana"/>
                <w:sz w:val="16"/>
                <w:szCs w:val="16"/>
              </w:rPr>
              <w:t>- wersji BIOS</w:t>
            </w:r>
          </w:p>
          <w:p w14:paraId="3B1132C9" w14:textId="77777777" w:rsidR="002333EF" w:rsidRPr="002333EF" w:rsidRDefault="002333EF" w:rsidP="00CA3207">
            <w:pPr>
              <w:rPr>
                <w:rFonts w:ascii="Verdana" w:hAnsi="Verdana"/>
                <w:sz w:val="16"/>
                <w:szCs w:val="16"/>
              </w:rPr>
            </w:pPr>
            <w:r w:rsidRPr="002333EF">
              <w:rPr>
                <w:rFonts w:ascii="Verdana" w:hAnsi="Verdana"/>
                <w:sz w:val="16"/>
                <w:szCs w:val="16"/>
              </w:rPr>
              <w:t>- daty produkcji BIOS</w:t>
            </w:r>
          </w:p>
          <w:p w14:paraId="1DD6234F" w14:textId="77777777" w:rsidR="002333EF" w:rsidRPr="002333EF" w:rsidRDefault="002333EF" w:rsidP="00CA3207">
            <w:pPr>
              <w:rPr>
                <w:rFonts w:ascii="Verdana" w:hAnsi="Verdana"/>
                <w:sz w:val="16"/>
                <w:szCs w:val="16"/>
              </w:rPr>
            </w:pPr>
            <w:r w:rsidRPr="002333EF">
              <w:rPr>
                <w:rFonts w:ascii="Verdana" w:hAnsi="Verdana"/>
                <w:sz w:val="16"/>
                <w:szCs w:val="16"/>
              </w:rPr>
              <w:t>- nr seryjnym komputera</w:t>
            </w:r>
          </w:p>
          <w:p w14:paraId="3B1562D2" w14:textId="77777777" w:rsidR="002333EF" w:rsidRPr="002333EF" w:rsidRDefault="002333EF" w:rsidP="00CA3207">
            <w:pPr>
              <w:rPr>
                <w:rFonts w:ascii="Verdana" w:hAnsi="Verdana"/>
                <w:sz w:val="16"/>
                <w:szCs w:val="16"/>
              </w:rPr>
            </w:pPr>
            <w:r w:rsidRPr="002333EF">
              <w:rPr>
                <w:rFonts w:ascii="Verdana" w:hAnsi="Verdana"/>
                <w:sz w:val="16"/>
                <w:szCs w:val="16"/>
              </w:rPr>
              <w:t>- Ilości zainstalowanej pamięci RAM oraz możliwość odczytania informacji o obłożeniu, szybkości i rodzaju z poziomu BIOS lub w zaimplementowanym systemie diagnostycznym</w:t>
            </w:r>
          </w:p>
          <w:p w14:paraId="3E7CD2F4" w14:textId="77777777" w:rsidR="002333EF" w:rsidRPr="002333EF" w:rsidRDefault="002333EF" w:rsidP="00CA3207">
            <w:pPr>
              <w:rPr>
                <w:rFonts w:ascii="Verdana" w:hAnsi="Verdana"/>
                <w:sz w:val="16"/>
                <w:szCs w:val="16"/>
              </w:rPr>
            </w:pPr>
            <w:r w:rsidRPr="002333EF">
              <w:rPr>
                <w:rFonts w:ascii="Verdana" w:hAnsi="Verdana"/>
                <w:sz w:val="16"/>
                <w:szCs w:val="16"/>
              </w:rPr>
              <w:t>- typie procesora i jego prędkości</w:t>
            </w:r>
            <w:r w:rsidRPr="002333EF">
              <w:rPr>
                <w:rFonts w:ascii="Verdana" w:hAnsi="Verdana"/>
                <w:sz w:val="16"/>
                <w:szCs w:val="16"/>
              </w:rPr>
              <w:br/>
              <w:t>- MAC adresu zintegrowanej karty sieciowej</w:t>
            </w:r>
          </w:p>
          <w:p w14:paraId="55B5AB1D" w14:textId="77777777" w:rsidR="002333EF" w:rsidRPr="002333EF" w:rsidRDefault="002333EF" w:rsidP="00CA3207">
            <w:pPr>
              <w:rPr>
                <w:rFonts w:ascii="Verdana" w:hAnsi="Verdana"/>
                <w:sz w:val="16"/>
                <w:szCs w:val="16"/>
              </w:rPr>
            </w:pPr>
            <w:r w:rsidRPr="002333EF">
              <w:rPr>
                <w:rFonts w:ascii="Verdana" w:hAnsi="Verdana"/>
                <w:sz w:val="16"/>
                <w:szCs w:val="16"/>
              </w:rPr>
              <w:t xml:space="preserve">- nr inwentarzowym (tzw. </w:t>
            </w:r>
            <w:proofErr w:type="spellStart"/>
            <w:r w:rsidRPr="002333EF">
              <w:rPr>
                <w:rFonts w:ascii="Verdana" w:hAnsi="Verdana"/>
                <w:sz w:val="16"/>
                <w:szCs w:val="16"/>
              </w:rPr>
              <w:t>Asset</w:t>
            </w:r>
            <w:proofErr w:type="spellEnd"/>
            <w:r w:rsidRPr="002333EF">
              <w:rPr>
                <w:rFonts w:ascii="Verdana" w:hAnsi="Verdana"/>
                <w:sz w:val="16"/>
                <w:szCs w:val="16"/>
              </w:rPr>
              <w:t xml:space="preserve"> Tag) - wymagane wolne pole do edycji przez administratora</w:t>
            </w:r>
          </w:p>
          <w:p w14:paraId="35725486" w14:textId="77777777" w:rsidR="002333EF" w:rsidRPr="002333EF" w:rsidRDefault="002333EF" w:rsidP="00CA3207">
            <w:pPr>
              <w:rPr>
                <w:rFonts w:ascii="Verdana" w:hAnsi="Verdana"/>
                <w:sz w:val="16"/>
                <w:szCs w:val="16"/>
              </w:rPr>
            </w:pPr>
            <w:r w:rsidRPr="002333EF">
              <w:rPr>
                <w:rFonts w:ascii="Verdana" w:hAnsi="Verdana"/>
                <w:sz w:val="16"/>
                <w:szCs w:val="16"/>
              </w:rPr>
              <w:lastRenderedPageBreak/>
              <w:t>- nr seryjnym płyty głównej komputera</w:t>
            </w:r>
          </w:p>
          <w:p w14:paraId="7E215C1D" w14:textId="77777777" w:rsidR="002333EF" w:rsidRPr="002333EF" w:rsidRDefault="002333EF" w:rsidP="00CA3207">
            <w:pPr>
              <w:rPr>
                <w:rFonts w:ascii="Verdana" w:hAnsi="Verdana"/>
                <w:sz w:val="16"/>
                <w:szCs w:val="16"/>
              </w:rPr>
            </w:pPr>
            <w:r w:rsidRPr="002333EF">
              <w:rPr>
                <w:rFonts w:ascii="Verdana" w:hAnsi="Verdana"/>
                <w:sz w:val="16"/>
                <w:szCs w:val="16"/>
              </w:rPr>
              <w:t>- informacja o licencji systemu operacyjnego, która została zaimplementowana w BIOS</w:t>
            </w:r>
          </w:p>
          <w:p w14:paraId="60D7B0A8" w14:textId="77777777" w:rsidR="002333EF" w:rsidRPr="002333EF" w:rsidRDefault="002333EF" w:rsidP="00CA3207">
            <w:pPr>
              <w:rPr>
                <w:rFonts w:ascii="Verdana" w:hAnsi="Verdana"/>
                <w:sz w:val="16"/>
                <w:szCs w:val="16"/>
              </w:rPr>
            </w:pPr>
            <w:r w:rsidRPr="002333EF">
              <w:rPr>
                <w:rFonts w:ascii="Verdana" w:hAnsi="Verdana"/>
                <w:sz w:val="16"/>
                <w:szCs w:val="16"/>
              </w:rPr>
              <w:t xml:space="preserve">     </w:t>
            </w:r>
          </w:p>
          <w:p w14:paraId="4DA0FB11" w14:textId="77777777" w:rsidR="002333EF" w:rsidRPr="002333EF" w:rsidRDefault="002333EF" w:rsidP="00CA3207">
            <w:pPr>
              <w:rPr>
                <w:rFonts w:ascii="Verdana" w:hAnsi="Verdana"/>
                <w:sz w:val="16"/>
                <w:szCs w:val="16"/>
              </w:rPr>
            </w:pPr>
            <w:r w:rsidRPr="002333EF">
              <w:rPr>
                <w:rFonts w:ascii="Verdana" w:hAnsi="Verdana"/>
                <w:sz w:val="16"/>
                <w:szCs w:val="16"/>
              </w:rPr>
              <w:t xml:space="preserve">Administrator z poziomu BIOS musi mieć możliwość wykonania poniższych czynności: </w:t>
            </w:r>
          </w:p>
          <w:p w14:paraId="33CC9371" w14:textId="77777777" w:rsidR="002333EF" w:rsidRPr="002333EF" w:rsidRDefault="002333EF" w:rsidP="00CA3207">
            <w:pPr>
              <w:rPr>
                <w:rFonts w:ascii="Verdana" w:hAnsi="Verdana"/>
                <w:sz w:val="16"/>
                <w:szCs w:val="16"/>
              </w:rPr>
            </w:pPr>
          </w:p>
          <w:p w14:paraId="4A412ED7"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Wyłączania/Włączania technologii antykradzieżowej</w:t>
            </w:r>
          </w:p>
          <w:p w14:paraId="41AED150"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zaawansowanego zarządzania dostępem do BIOS poprzez mechanizm wielopozowych haseł umożliwiających co najmniej:</w:t>
            </w:r>
          </w:p>
          <w:p w14:paraId="6AA0B06B"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ustawienia hasła Administratora</w:t>
            </w:r>
          </w:p>
          <w:p w14:paraId="319CE837"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ustawienia hasła na zainstalowanym dysku SSD/HDD</w:t>
            </w:r>
          </w:p>
          <w:p w14:paraId="6B855CAC"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 xml:space="preserve">Możliwość ustawienia hasła na starcie komputera tzw. POWER-On </w:t>
            </w:r>
            <w:proofErr w:type="spellStart"/>
            <w:r w:rsidRPr="002333EF">
              <w:rPr>
                <w:rFonts w:ascii="Verdana" w:hAnsi="Verdana"/>
                <w:sz w:val="16"/>
                <w:szCs w:val="16"/>
              </w:rPr>
              <w:t>Password</w:t>
            </w:r>
            <w:proofErr w:type="spellEnd"/>
            <w:r w:rsidRPr="002333EF">
              <w:rPr>
                <w:rFonts w:ascii="Verdana" w:hAnsi="Verdana"/>
                <w:sz w:val="16"/>
                <w:szCs w:val="16"/>
              </w:rPr>
              <w:t xml:space="preserve"> </w:t>
            </w:r>
          </w:p>
          <w:p w14:paraId="76411264"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przeglądania ustawień BIOS z poziomu użytkownika bez możliwości zmiany ustawień BIOS</w:t>
            </w:r>
          </w:p>
          <w:p w14:paraId="396B7359"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zabezpieczenia hasłem aktualizacji BIOS</w:t>
            </w:r>
          </w:p>
          <w:p w14:paraId="6A350242" w14:textId="77777777" w:rsidR="002333EF" w:rsidRPr="002333EF" w:rsidRDefault="002333EF" w:rsidP="002333EF">
            <w:pPr>
              <w:numPr>
                <w:ilvl w:val="1"/>
                <w:numId w:val="14"/>
              </w:numPr>
              <w:rPr>
                <w:rFonts w:ascii="Verdana" w:hAnsi="Verdana"/>
                <w:sz w:val="16"/>
                <w:szCs w:val="16"/>
              </w:rPr>
            </w:pPr>
            <w:r w:rsidRPr="002333EF">
              <w:rPr>
                <w:rFonts w:ascii="Verdana" w:hAnsi="Verdana"/>
                <w:sz w:val="16"/>
                <w:szCs w:val="16"/>
              </w:rPr>
              <w:t>Możliwość adaptacji poziomu uprawnień w BIOS dla użytkownika</w:t>
            </w:r>
          </w:p>
          <w:p w14:paraId="0EA49185"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 xml:space="preserve">Możliwość ustawienia minimalnych wymagań dotyczących długości hasła POWER-On oraz hasła dysku twardego. </w:t>
            </w:r>
          </w:p>
          <w:p w14:paraId="5A6F523D"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Obsługa haseł o długości min. 128 znaków zawierających: duże litery, małe litery, znaki specjalne, cyfry</w:t>
            </w:r>
          </w:p>
          <w:p w14:paraId="7BB2CD77"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wymuszenia silnych haseł ustawianych w BIOS tzn. składających się z co najmniej ośmiu znaków z min. jedną małą literą, jedną dużą literą oraz jedną cyfrą.</w:t>
            </w:r>
          </w:p>
          <w:p w14:paraId="1581503C"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włączania/wyłączania wirtualizacji z poziomu BIOS</w:t>
            </w:r>
          </w:p>
          <w:p w14:paraId="1CEFC6F8"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 xml:space="preserve">Możliwość ustawienia kolejności </w:t>
            </w:r>
            <w:proofErr w:type="spellStart"/>
            <w:r w:rsidRPr="002333EF">
              <w:rPr>
                <w:rFonts w:ascii="Verdana" w:hAnsi="Verdana"/>
                <w:sz w:val="16"/>
                <w:szCs w:val="16"/>
              </w:rPr>
              <w:t>bootowania</w:t>
            </w:r>
            <w:proofErr w:type="spellEnd"/>
            <w:r w:rsidRPr="002333EF">
              <w:rPr>
                <w:rFonts w:ascii="Verdana" w:hAnsi="Verdana"/>
                <w:sz w:val="16"/>
                <w:szCs w:val="16"/>
              </w:rPr>
              <w:t xml:space="preserve"> oraz wyłączenia </w:t>
            </w:r>
            <w:r w:rsidRPr="002333EF">
              <w:rPr>
                <w:rFonts w:ascii="Verdana" w:hAnsi="Verdana"/>
                <w:sz w:val="16"/>
                <w:szCs w:val="16"/>
              </w:rPr>
              <w:lastRenderedPageBreak/>
              <w:t>poszczególnych urządzeń z listy startowej.</w:t>
            </w:r>
          </w:p>
          <w:p w14:paraId="35B0E246"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Autoryzacja dostępu do aktualizacji BIOS dla użytkownika, Administratora lub z poziomu Windows</w:t>
            </w:r>
          </w:p>
          <w:p w14:paraId="5DE56A86"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Wyłączania/Włączania zabezpieczenia przed wgraniem starszej wersji BIOS niż aktualna</w:t>
            </w:r>
          </w:p>
          <w:p w14:paraId="45348161"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Mechanizm samokontroli i samoczynnej autonaprawy, działający automatycznie przy każdym uruchomieniu komputera, który sprawdza integralność i autentyczność uruchamianego podsystemu BIOS</w:t>
            </w:r>
          </w:p>
          <w:p w14:paraId="0A5432E5"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 xml:space="preserve">Możliwość Wyłączania/Włączania: zintegrowanej karty sieciowej, karty </w:t>
            </w:r>
            <w:proofErr w:type="spellStart"/>
            <w:r w:rsidRPr="002333EF">
              <w:rPr>
                <w:rFonts w:ascii="Verdana" w:hAnsi="Verdana"/>
                <w:sz w:val="16"/>
                <w:szCs w:val="16"/>
              </w:rPr>
              <w:t>WiFi</w:t>
            </w:r>
            <w:proofErr w:type="spellEnd"/>
            <w:r w:rsidRPr="002333EF">
              <w:rPr>
                <w:rFonts w:ascii="Verdana" w:hAnsi="Verdana"/>
                <w:sz w:val="16"/>
                <w:szCs w:val="16"/>
              </w:rPr>
              <w:t xml:space="preserve">, czytnika linii papilarnych, mikrofonu, zintegrowanej kamery, portów USB, </w:t>
            </w:r>
            <w:proofErr w:type="spellStart"/>
            <w:r w:rsidRPr="002333EF">
              <w:rPr>
                <w:rFonts w:ascii="Verdana" w:hAnsi="Verdana"/>
                <w:sz w:val="16"/>
                <w:szCs w:val="16"/>
              </w:rPr>
              <w:t>bluetooth</w:t>
            </w:r>
            <w:proofErr w:type="spellEnd"/>
            <w:r w:rsidRPr="002333EF">
              <w:rPr>
                <w:rFonts w:ascii="Verdana" w:hAnsi="Verdana"/>
                <w:sz w:val="16"/>
                <w:szCs w:val="16"/>
              </w:rPr>
              <w:t>, czytnik kart pamięci, czytnik karta inteligentnych, zintegrowanej karty dźwiękowej, mikrofon, dotyku w przypadku matrycy dotykowej.</w:t>
            </w:r>
          </w:p>
          <w:p w14:paraId="5B3127B3"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Możliwość niezależnego włączenia/wyłączenia płytki dotykowej oraz manipulatora (joysticka)</w:t>
            </w:r>
          </w:p>
          <w:p w14:paraId="07CCD3D3" w14:textId="77777777" w:rsidR="002333EF" w:rsidRPr="002333EF" w:rsidRDefault="002333EF" w:rsidP="002333EF">
            <w:pPr>
              <w:numPr>
                <w:ilvl w:val="0"/>
                <w:numId w:val="14"/>
              </w:numPr>
              <w:rPr>
                <w:rFonts w:ascii="Verdana" w:hAnsi="Verdana"/>
                <w:sz w:val="16"/>
                <w:szCs w:val="16"/>
              </w:rPr>
            </w:pPr>
            <w:r w:rsidRPr="002333EF">
              <w:rPr>
                <w:rFonts w:ascii="Verdana" w:hAnsi="Verdana"/>
                <w:sz w:val="16"/>
                <w:szCs w:val="16"/>
              </w:rPr>
              <w:t>Funkcja bezpiecznego usuwania danych z dysku dostępna z poziomu BIOS</w:t>
            </w:r>
          </w:p>
        </w:tc>
        <w:tc>
          <w:tcPr>
            <w:tcW w:w="2173" w:type="pct"/>
          </w:tcPr>
          <w:p w14:paraId="57E6F84E" w14:textId="77777777" w:rsidR="002333EF" w:rsidRPr="002333EF" w:rsidRDefault="002333EF" w:rsidP="00CA3207">
            <w:pPr>
              <w:rPr>
                <w:rFonts w:ascii="Verdana" w:hAnsi="Verdana"/>
                <w:sz w:val="16"/>
                <w:szCs w:val="16"/>
              </w:rPr>
            </w:pPr>
          </w:p>
        </w:tc>
      </w:tr>
      <w:tr w:rsidR="002333EF" w:rsidRPr="002333EF" w14:paraId="5C0CEAC5" w14:textId="77777777" w:rsidTr="00B0670A">
        <w:trPr>
          <w:trHeight w:val="284"/>
        </w:trPr>
        <w:tc>
          <w:tcPr>
            <w:tcW w:w="224" w:type="pct"/>
          </w:tcPr>
          <w:p w14:paraId="27B3F7FD" w14:textId="77777777" w:rsidR="002333EF" w:rsidRPr="002333EF" w:rsidRDefault="002333EF" w:rsidP="00B0670A">
            <w:pPr>
              <w:numPr>
                <w:ilvl w:val="0"/>
                <w:numId w:val="28"/>
              </w:numPr>
              <w:rPr>
                <w:rFonts w:ascii="Verdana" w:hAnsi="Verdana"/>
                <w:bCs/>
                <w:sz w:val="16"/>
                <w:szCs w:val="16"/>
              </w:rPr>
            </w:pPr>
          </w:p>
        </w:tc>
        <w:tc>
          <w:tcPr>
            <w:tcW w:w="746" w:type="pct"/>
          </w:tcPr>
          <w:p w14:paraId="3E3D6F04" w14:textId="77777777" w:rsidR="002333EF" w:rsidRPr="002333EF" w:rsidRDefault="002333EF" w:rsidP="00CA3207">
            <w:pPr>
              <w:rPr>
                <w:rFonts w:ascii="Verdana" w:hAnsi="Verdana"/>
                <w:sz w:val="16"/>
                <w:szCs w:val="16"/>
              </w:rPr>
            </w:pPr>
            <w:r w:rsidRPr="002333EF">
              <w:rPr>
                <w:rFonts w:ascii="Verdana" w:hAnsi="Verdana"/>
                <w:sz w:val="16"/>
                <w:szCs w:val="16"/>
              </w:rPr>
              <w:t>Ekran</w:t>
            </w:r>
          </w:p>
        </w:tc>
        <w:tc>
          <w:tcPr>
            <w:tcW w:w="1857" w:type="pct"/>
          </w:tcPr>
          <w:p w14:paraId="55D8B894" w14:textId="77777777" w:rsidR="002333EF" w:rsidRPr="002333EF" w:rsidRDefault="002333EF" w:rsidP="00CA3207">
            <w:pPr>
              <w:outlineLvl w:val="0"/>
              <w:rPr>
                <w:rFonts w:ascii="Verdana" w:hAnsi="Verdana" w:cs="Arial"/>
                <w:sz w:val="16"/>
                <w:szCs w:val="16"/>
              </w:rPr>
            </w:pPr>
            <w:r w:rsidRPr="002333EF">
              <w:rPr>
                <w:rFonts w:ascii="Verdana" w:hAnsi="Verdana" w:cs="Arial"/>
                <w:sz w:val="16"/>
                <w:szCs w:val="16"/>
              </w:rPr>
              <w:t>Matowy, matryca TFT 14” z podświetleniem w technologii LED, rozdzielczość FHD 1920x1080, 250nits, kontrast 700:1 w technologii IPS. Kąt otwarcia pokrywy ekranu min.170 stopni.</w:t>
            </w:r>
          </w:p>
        </w:tc>
        <w:tc>
          <w:tcPr>
            <w:tcW w:w="2173" w:type="pct"/>
          </w:tcPr>
          <w:p w14:paraId="762DF495" w14:textId="77777777" w:rsidR="002333EF" w:rsidRPr="002333EF" w:rsidRDefault="002333EF" w:rsidP="00CA3207">
            <w:pPr>
              <w:rPr>
                <w:rFonts w:ascii="Verdana" w:hAnsi="Verdana"/>
                <w:sz w:val="16"/>
                <w:szCs w:val="16"/>
              </w:rPr>
            </w:pPr>
          </w:p>
        </w:tc>
      </w:tr>
      <w:tr w:rsidR="002333EF" w:rsidRPr="002333EF" w14:paraId="04C4628E" w14:textId="77777777" w:rsidTr="00B0670A">
        <w:trPr>
          <w:trHeight w:val="284"/>
        </w:trPr>
        <w:tc>
          <w:tcPr>
            <w:tcW w:w="224" w:type="pct"/>
          </w:tcPr>
          <w:p w14:paraId="76975E1B" w14:textId="77777777" w:rsidR="002333EF" w:rsidRPr="002333EF" w:rsidRDefault="002333EF" w:rsidP="00B0670A">
            <w:pPr>
              <w:numPr>
                <w:ilvl w:val="0"/>
                <w:numId w:val="28"/>
              </w:numPr>
              <w:rPr>
                <w:rFonts w:ascii="Verdana" w:hAnsi="Verdana"/>
                <w:bCs/>
                <w:sz w:val="16"/>
                <w:szCs w:val="16"/>
              </w:rPr>
            </w:pPr>
          </w:p>
        </w:tc>
        <w:tc>
          <w:tcPr>
            <w:tcW w:w="746" w:type="pct"/>
          </w:tcPr>
          <w:p w14:paraId="28022A25" w14:textId="77777777" w:rsidR="002333EF" w:rsidRPr="002333EF" w:rsidRDefault="002333EF" w:rsidP="00CA3207">
            <w:pPr>
              <w:rPr>
                <w:rFonts w:ascii="Verdana" w:hAnsi="Verdana"/>
                <w:sz w:val="16"/>
                <w:szCs w:val="16"/>
              </w:rPr>
            </w:pPr>
            <w:r w:rsidRPr="002333EF">
              <w:rPr>
                <w:rFonts w:ascii="Verdana" w:hAnsi="Verdana"/>
                <w:sz w:val="16"/>
                <w:szCs w:val="16"/>
              </w:rPr>
              <w:t>Interfejsy / Komunikacja</w:t>
            </w:r>
          </w:p>
        </w:tc>
        <w:tc>
          <w:tcPr>
            <w:tcW w:w="1857" w:type="pct"/>
          </w:tcPr>
          <w:p w14:paraId="76179C7D" w14:textId="77777777" w:rsidR="002333EF" w:rsidRPr="002333EF" w:rsidRDefault="002333EF" w:rsidP="00CA3207">
            <w:pPr>
              <w:outlineLvl w:val="0"/>
              <w:rPr>
                <w:rFonts w:ascii="Verdana" w:hAnsi="Verdana"/>
                <w:sz w:val="16"/>
                <w:szCs w:val="16"/>
              </w:rPr>
            </w:pPr>
            <w:r w:rsidRPr="002333EF">
              <w:rPr>
                <w:rFonts w:ascii="Verdana" w:hAnsi="Verdana"/>
                <w:sz w:val="16"/>
                <w:szCs w:val="16"/>
              </w:rPr>
              <w:t>2xUSB 3.2 Gen. 1, 2xUSB-C 3.2, złącze słuchawek i złącze mikrofonu typu COMBO, HDMI min. 1.4b, Czytnik kart inteligentnych (Smart Card Reader), RJ-45. Złącze umożliwiające podpięcie linki antykradzieżowej.</w:t>
            </w:r>
          </w:p>
          <w:p w14:paraId="02DB5975" w14:textId="77777777" w:rsidR="002333EF" w:rsidRPr="002333EF" w:rsidRDefault="002333EF" w:rsidP="00CA3207">
            <w:pPr>
              <w:outlineLvl w:val="0"/>
              <w:rPr>
                <w:rFonts w:ascii="Verdana" w:hAnsi="Verdana"/>
                <w:sz w:val="16"/>
                <w:szCs w:val="16"/>
              </w:rPr>
            </w:pPr>
            <w:r w:rsidRPr="002333EF">
              <w:rPr>
                <w:rFonts w:ascii="Verdana" w:hAnsi="Verdana"/>
                <w:sz w:val="16"/>
                <w:szCs w:val="16"/>
              </w:rPr>
              <w:t xml:space="preserve">Komputer w ramach posiadanych portów musi umożliwiać dokowanie za pośrednictwem portu </w:t>
            </w:r>
            <w:proofErr w:type="spellStart"/>
            <w:r w:rsidRPr="002333EF">
              <w:rPr>
                <w:rFonts w:ascii="Verdana" w:hAnsi="Verdana"/>
                <w:sz w:val="16"/>
                <w:szCs w:val="16"/>
              </w:rPr>
              <w:t>Thunderbolt</w:t>
            </w:r>
            <w:proofErr w:type="spellEnd"/>
            <w:r w:rsidRPr="002333EF">
              <w:rPr>
                <w:rFonts w:ascii="Verdana" w:hAnsi="Verdana"/>
                <w:sz w:val="16"/>
                <w:szCs w:val="16"/>
              </w:rPr>
              <w:t xml:space="preserve"> 3 lub dedykowanego złącza umożliwiającego podłączenie mechanicznej stacji dokującej.</w:t>
            </w:r>
          </w:p>
        </w:tc>
        <w:tc>
          <w:tcPr>
            <w:tcW w:w="2173" w:type="pct"/>
          </w:tcPr>
          <w:p w14:paraId="34037C4D" w14:textId="77777777" w:rsidR="002333EF" w:rsidRPr="002333EF" w:rsidRDefault="002333EF" w:rsidP="00CA3207">
            <w:pPr>
              <w:outlineLvl w:val="0"/>
              <w:rPr>
                <w:rFonts w:ascii="Verdana" w:hAnsi="Verdana"/>
                <w:sz w:val="16"/>
                <w:szCs w:val="16"/>
              </w:rPr>
            </w:pPr>
          </w:p>
        </w:tc>
      </w:tr>
      <w:tr w:rsidR="002333EF" w:rsidRPr="002333EF" w14:paraId="5180A4B3" w14:textId="77777777" w:rsidTr="00B0670A">
        <w:trPr>
          <w:trHeight w:val="284"/>
        </w:trPr>
        <w:tc>
          <w:tcPr>
            <w:tcW w:w="224" w:type="pct"/>
          </w:tcPr>
          <w:p w14:paraId="7D059E20" w14:textId="77777777" w:rsidR="002333EF" w:rsidRPr="002333EF" w:rsidRDefault="002333EF" w:rsidP="00B0670A">
            <w:pPr>
              <w:numPr>
                <w:ilvl w:val="0"/>
                <w:numId w:val="28"/>
              </w:numPr>
              <w:rPr>
                <w:rFonts w:ascii="Verdana" w:hAnsi="Verdana"/>
                <w:bCs/>
                <w:sz w:val="16"/>
                <w:szCs w:val="16"/>
              </w:rPr>
            </w:pPr>
          </w:p>
        </w:tc>
        <w:tc>
          <w:tcPr>
            <w:tcW w:w="746" w:type="pct"/>
          </w:tcPr>
          <w:p w14:paraId="5B9028D6" w14:textId="77777777" w:rsidR="002333EF" w:rsidRPr="002333EF" w:rsidRDefault="002333EF" w:rsidP="00CA3207">
            <w:pPr>
              <w:rPr>
                <w:rFonts w:ascii="Verdana" w:hAnsi="Verdana"/>
                <w:sz w:val="16"/>
                <w:szCs w:val="16"/>
                <w:highlight w:val="yellow"/>
              </w:rPr>
            </w:pPr>
            <w:r w:rsidRPr="002333EF">
              <w:rPr>
                <w:rFonts w:ascii="Verdana" w:hAnsi="Verdana"/>
                <w:sz w:val="16"/>
                <w:szCs w:val="16"/>
              </w:rPr>
              <w:t>Karta sieciowa LAN</w:t>
            </w:r>
          </w:p>
        </w:tc>
        <w:tc>
          <w:tcPr>
            <w:tcW w:w="1857" w:type="pct"/>
          </w:tcPr>
          <w:p w14:paraId="447B7348" w14:textId="77777777" w:rsidR="002333EF" w:rsidRPr="002333EF" w:rsidRDefault="002333EF" w:rsidP="00CA3207">
            <w:pPr>
              <w:rPr>
                <w:rFonts w:ascii="Verdana" w:hAnsi="Verdana"/>
                <w:sz w:val="16"/>
                <w:szCs w:val="16"/>
              </w:rPr>
            </w:pPr>
            <w:r w:rsidRPr="002333EF">
              <w:rPr>
                <w:rFonts w:ascii="Verdana" w:hAnsi="Verdana"/>
                <w:sz w:val="16"/>
                <w:szCs w:val="16"/>
              </w:rPr>
              <w:t xml:space="preserve">10/100/1000 wspierająca Wake on </w:t>
            </w:r>
            <w:proofErr w:type="spellStart"/>
            <w:r w:rsidRPr="002333EF">
              <w:rPr>
                <w:rFonts w:ascii="Verdana" w:hAnsi="Verdana"/>
                <w:sz w:val="16"/>
                <w:szCs w:val="16"/>
              </w:rPr>
              <w:t>Lan</w:t>
            </w:r>
            <w:proofErr w:type="spellEnd"/>
            <w:r w:rsidRPr="002333EF">
              <w:rPr>
                <w:rFonts w:ascii="Verdana" w:hAnsi="Verdana"/>
                <w:sz w:val="16"/>
                <w:szCs w:val="16"/>
              </w:rPr>
              <w:t xml:space="preserve">, PXE </w:t>
            </w:r>
            <w:proofErr w:type="spellStart"/>
            <w:r w:rsidRPr="002333EF">
              <w:rPr>
                <w:rFonts w:ascii="Verdana" w:hAnsi="Verdana"/>
                <w:sz w:val="16"/>
                <w:szCs w:val="16"/>
              </w:rPr>
              <w:t>Boot</w:t>
            </w:r>
            <w:proofErr w:type="spellEnd"/>
            <w:r w:rsidRPr="002333EF">
              <w:rPr>
                <w:rFonts w:ascii="Verdana" w:hAnsi="Verdana"/>
                <w:sz w:val="16"/>
                <w:szCs w:val="16"/>
              </w:rPr>
              <w:t xml:space="preserve">, </w:t>
            </w:r>
            <w:proofErr w:type="spellStart"/>
            <w:r w:rsidRPr="002333EF">
              <w:rPr>
                <w:rFonts w:ascii="Verdana" w:hAnsi="Verdana"/>
                <w:sz w:val="16"/>
                <w:szCs w:val="16"/>
              </w:rPr>
              <w:t>HTTPs</w:t>
            </w:r>
            <w:proofErr w:type="spellEnd"/>
          </w:p>
          <w:p w14:paraId="4F026D51" w14:textId="77777777" w:rsidR="002333EF" w:rsidRPr="002333EF" w:rsidRDefault="002333EF" w:rsidP="00CA3207">
            <w:pPr>
              <w:rPr>
                <w:rFonts w:ascii="Verdana" w:hAnsi="Verdana"/>
                <w:sz w:val="16"/>
                <w:szCs w:val="16"/>
              </w:rPr>
            </w:pPr>
          </w:p>
        </w:tc>
        <w:tc>
          <w:tcPr>
            <w:tcW w:w="2173" w:type="pct"/>
          </w:tcPr>
          <w:p w14:paraId="2B28A64D" w14:textId="77777777" w:rsidR="002333EF" w:rsidRPr="002333EF" w:rsidRDefault="002333EF" w:rsidP="00CA3207">
            <w:pPr>
              <w:rPr>
                <w:rFonts w:ascii="Verdana" w:hAnsi="Verdana"/>
                <w:sz w:val="16"/>
                <w:szCs w:val="16"/>
              </w:rPr>
            </w:pPr>
          </w:p>
        </w:tc>
      </w:tr>
      <w:tr w:rsidR="002333EF" w:rsidRPr="002333EF" w14:paraId="2FBE0A88" w14:textId="77777777" w:rsidTr="00B0670A">
        <w:trPr>
          <w:trHeight w:val="284"/>
        </w:trPr>
        <w:tc>
          <w:tcPr>
            <w:tcW w:w="224" w:type="pct"/>
          </w:tcPr>
          <w:p w14:paraId="4F3B40DE" w14:textId="77777777" w:rsidR="002333EF" w:rsidRPr="002333EF" w:rsidRDefault="002333EF" w:rsidP="00B0670A">
            <w:pPr>
              <w:numPr>
                <w:ilvl w:val="0"/>
                <w:numId w:val="28"/>
              </w:numPr>
              <w:rPr>
                <w:rFonts w:ascii="Verdana" w:hAnsi="Verdana"/>
                <w:bCs/>
                <w:sz w:val="16"/>
                <w:szCs w:val="16"/>
              </w:rPr>
            </w:pPr>
          </w:p>
        </w:tc>
        <w:tc>
          <w:tcPr>
            <w:tcW w:w="746" w:type="pct"/>
          </w:tcPr>
          <w:p w14:paraId="2F345652" w14:textId="77777777" w:rsidR="002333EF" w:rsidRPr="002333EF" w:rsidRDefault="002333EF" w:rsidP="00CA3207">
            <w:pPr>
              <w:rPr>
                <w:rFonts w:ascii="Verdana" w:hAnsi="Verdana"/>
                <w:sz w:val="16"/>
                <w:szCs w:val="16"/>
                <w:highlight w:val="yellow"/>
              </w:rPr>
            </w:pPr>
            <w:r w:rsidRPr="002333EF">
              <w:rPr>
                <w:rFonts w:ascii="Verdana" w:hAnsi="Verdana"/>
                <w:sz w:val="16"/>
                <w:szCs w:val="16"/>
              </w:rPr>
              <w:t>Karta sieciowa WLAN</w:t>
            </w:r>
          </w:p>
        </w:tc>
        <w:tc>
          <w:tcPr>
            <w:tcW w:w="1857" w:type="pct"/>
          </w:tcPr>
          <w:p w14:paraId="05E0612F" w14:textId="77777777" w:rsidR="002333EF" w:rsidRPr="002333EF" w:rsidRDefault="002333EF" w:rsidP="00CA3207">
            <w:pPr>
              <w:rPr>
                <w:rFonts w:ascii="Verdana" w:hAnsi="Verdana"/>
                <w:sz w:val="16"/>
                <w:szCs w:val="16"/>
              </w:rPr>
            </w:pPr>
            <w:bookmarkStart w:id="0" w:name="_Hlk118289895"/>
            <w:r w:rsidRPr="002333EF">
              <w:rPr>
                <w:rFonts w:ascii="Verdana" w:hAnsi="Verdana"/>
                <w:sz w:val="16"/>
                <w:szCs w:val="16"/>
              </w:rPr>
              <w:t>Wbudowana karta sieciowa, pracująca w standardzie AX</w:t>
            </w:r>
          </w:p>
          <w:p w14:paraId="0BFCEFF1" w14:textId="77777777" w:rsidR="002333EF" w:rsidRPr="002333EF" w:rsidRDefault="002333EF" w:rsidP="00CA3207">
            <w:pPr>
              <w:rPr>
                <w:rFonts w:ascii="Verdana" w:hAnsi="Verdana"/>
                <w:sz w:val="16"/>
                <w:szCs w:val="16"/>
              </w:rPr>
            </w:pPr>
            <w:r w:rsidRPr="002333EF">
              <w:rPr>
                <w:rFonts w:ascii="Verdana" w:hAnsi="Verdana"/>
                <w:sz w:val="16"/>
                <w:szCs w:val="16"/>
              </w:rPr>
              <w:t>Bluetooth 5.0</w:t>
            </w:r>
            <w:bookmarkEnd w:id="0"/>
          </w:p>
        </w:tc>
        <w:tc>
          <w:tcPr>
            <w:tcW w:w="2173" w:type="pct"/>
          </w:tcPr>
          <w:p w14:paraId="018D95F2" w14:textId="77777777" w:rsidR="002333EF" w:rsidRPr="002333EF" w:rsidRDefault="002333EF" w:rsidP="00CA3207">
            <w:pPr>
              <w:rPr>
                <w:rFonts w:ascii="Verdana" w:hAnsi="Verdana"/>
                <w:sz w:val="16"/>
                <w:szCs w:val="16"/>
              </w:rPr>
            </w:pPr>
          </w:p>
        </w:tc>
      </w:tr>
      <w:tr w:rsidR="002333EF" w:rsidRPr="002333EF" w14:paraId="0A95B705" w14:textId="77777777" w:rsidTr="00B0670A">
        <w:trPr>
          <w:trHeight w:val="129"/>
        </w:trPr>
        <w:tc>
          <w:tcPr>
            <w:tcW w:w="224" w:type="pct"/>
          </w:tcPr>
          <w:p w14:paraId="28A6BDEE" w14:textId="77777777" w:rsidR="002333EF" w:rsidRPr="002333EF" w:rsidRDefault="002333EF" w:rsidP="00B0670A">
            <w:pPr>
              <w:numPr>
                <w:ilvl w:val="0"/>
                <w:numId w:val="28"/>
              </w:numPr>
              <w:rPr>
                <w:rFonts w:ascii="Verdana" w:hAnsi="Verdana"/>
                <w:bCs/>
                <w:sz w:val="16"/>
                <w:szCs w:val="16"/>
              </w:rPr>
            </w:pPr>
          </w:p>
        </w:tc>
        <w:tc>
          <w:tcPr>
            <w:tcW w:w="746" w:type="pct"/>
          </w:tcPr>
          <w:p w14:paraId="1FD10D1F" w14:textId="77777777" w:rsidR="002333EF" w:rsidRPr="002333EF" w:rsidRDefault="002333EF" w:rsidP="00CA3207">
            <w:pPr>
              <w:rPr>
                <w:rFonts w:ascii="Verdana" w:hAnsi="Verdana"/>
                <w:sz w:val="16"/>
                <w:szCs w:val="16"/>
              </w:rPr>
            </w:pPr>
            <w:r w:rsidRPr="002333EF">
              <w:rPr>
                <w:rFonts w:ascii="Verdana" w:hAnsi="Verdana"/>
                <w:sz w:val="16"/>
                <w:szCs w:val="16"/>
              </w:rPr>
              <w:t>Karta sieciowa WWAN</w:t>
            </w:r>
          </w:p>
        </w:tc>
        <w:tc>
          <w:tcPr>
            <w:tcW w:w="1857" w:type="pct"/>
          </w:tcPr>
          <w:p w14:paraId="31F11C31" w14:textId="77777777" w:rsidR="002333EF" w:rsidRPr="002333EF" w:rsidRDefault="002333EF" w:rsidP="00CA3207">
            <w:pPr>
              <w:rPr>
                <w:rFonts w:ascii="Verdana" w:hAnsi="Verdana"/>
                <w:sz w:val="16"/>
                <w:szCs w:val="16"/>
              </w:rPr>
            </w:pPr>
            <w:r w:rsidRPr="002333EF">
              <w:rPr>
                <w:rFonts w:ascii="Verdana" w:hAnsi="Verdana"/>
                <w:sz w:val="16"/>
                <w:szCs w:val="16"/>
              </w:rPr>
              <w:t xml:space="preserve">Możliwość instalacji modemu LTE-A, zintegrowanego w obudowie komputera i niewystającego po za jej obrys. Dedykowany slot w notebooku umożliwiający instalację karty </w:t>
            </w:r>
            <w:proofErr w:type="spellStart"/>
            <w:r w:rsidRPr="002333EF">
              <w:rPr>
                <w:rFonts w:ascii="Verdana" w:hAnsi="Verdana"/>
                <w:sz w:val="16"/>
                <w:szCs w:val="16"/>
              </w:rPr>
              <w:t>nanoSIM</w:t>
            </w:r>
            <w:proofErr w:type="spellEnd"/>
            <w:r w:rsidRPr="002333EF">
              <w:rPr>
                <w:rFonts w:ascii="Verdana" w:hAnsi="Verdana"/>
                <w:sz w:val="16"/>
                <w:szCs w:val="16"/>
              </w:rPr>
              <w:t xml:space="preserve"> operatora.</w:t>
            </w:r>
          </w:p>
        </w:tc>
        <w:tc>
          <w:tcPr>
            <w:tcW w:w="2173" w:type="pct"/>
          </w:tcPr>
          <w:p w14:paraId="09D34F4B" w14:textId="77777777" w:rsidR="002333EF" w:rsidRPr="002333EF" w:rsidRDefault="002333EF" w:rsidP="00CA3207">
            <w:pPr>
              <w:rPr>
                <w:rFonts w:ascii="Verdana" w:hAnsi="Verdana"/>
                <w:sz w:val="16"/>
                <w:szCs w:val="16"/>
              </w:rPr>
            </w:pPr>
          </w:p>
        </w:tc>
      </w:tr>
      <w:tr w:rsidR="002333EF" w:rsidRPr="002333EF" w14:paraId="21B93FC0" w14:textId="77777777" w:rsidTr="00B0670A">
        <w:trPr>
          <w:trHeight w:val="284"/>
        </w:trPr>
        <w:tc>
          <w:tcPr>
            <w:tcW w:w="224" w:type="pct"/>
          </w:tcPr>
          <w:p w14:paraId="2C9AF094" w14:textId="77777777" w:rsidR="002333EF" w:rsidRPr="002333EF" w:rsidRDefault="002333EF" w:rsidP="00B0670A">
            <w:pPr>
              <w:numPr>
                <w:ilvl w:val="0"/>
                <w:numId w:val="28"/>
              </w:numPr>
              <w:rPr>
                <w:rFonts w:ascii="Verdana" w:hAnsi="Verdana"/>
                <w:bCs/>
                <w:sz w:val="16"/>
                <w:szCs w:val="16"/>
              </w:rPr>
            </w:pPr>
          </w:p>
        </w:tc>
        <w:tc>
          <w:tcPr>
            <w:tcW w:w="746" w:type="pct"/>
          </w:tcPr>
          <w:p w14:paraId="4F0C30F9" w14:textId="77777777" w:rsidR="002333EF" w:rsidRPr="002333EF" w:rsidRDefault="002333EF" w:rsidP="00CA3207">
            <w:pPr>
              <w:rPr>
                <w:rFonts w:ascii="Verdana" w:hAnsi="Verdana"/>
                <w:sz w:val="16"/>
                <w:szCs w:val="16"/>
              </w:rPr>
            </w:pPr>
            <w:r w:rsidRPr="002333EF">
              <w:rPr>
                <w:rFonts w:ascii="Verdana" w:hAnsi="Verdana"/>
                <w:sz w:val="16"/>
                <w:szCs w:val="16"/>
              </w:rPr>
              <w:t>Klawiatura</w:t>
            </w:r>
          </w:p>
        </w:tc>
        <w:tc>
          <w:tcPr>
            <w:tcW w:w="1857" w:type="pct"/>
          </w:tcPr>
          <w:p w14:paraId="21BFA26E" w14:textId="77777777" w:rsidR="002333EF" w:rsidRPr="002333EF" w:rsidRDefault="002333EF" w:rsidP="00CA3207">
            <w:pPr>
              <w:rPr>
                <w:rFonts w:ascii="Verdana" w:hAnsi="Verdana"/>
                <w:sz w:val="16"/>
                <w:szCs w:val="16"/>
              </w:rPr>
            </w:pPr>
            <w:r w:rsidRPr="002333EF">
              <w:rPr>
                <w:rFonts w:ascii="Verdana" w:hAnsi="Verdana"/>
                <w:sz w:val="16"/>
                <w:szCs w:val="16"/>
              </w:rPr>
              <w:t xml:space="preserve">Klawiatura odporna na zalanie cieczą (funkcjonalność potwierdzona w ulotce katalogowej produktu), układ US, z wbudowanym </w:t>
            </w:r>
            <w:proofErr w:type="spellStart"/>
            <w:r w:rsidRPr="002333EF">
              <w:rPr>
                <w:rFonts w:ascii="Verdana" w:hAnsi="Verdana"/>
                <w:sz w:val="16"/>
                <w:szCs w:val="16"/>
              </w:rPr>
              <w:t>joystikiem</w:t>
            </w:r>
            <w:proofErr w:type="spellEnd"/>
            <w:r w:rsidRPr="002333EF">
              <w:rPr>
                <w:rFonts w:ascii="Verdana" w:hAnsi="Verdana"/>
                <w:sz w:val="16"/>
                <w:szCs w:val="16"/>
              </w:rPr>
              <w:t xml:space="preserve"> do obsługi wskaźnika myszy, klawiatura wyposażona w 2 stopniowe podświetlanie przycisków.</w:t>
            </w:r>
          </w:p>
        </w:tc>
        <w:tc>
          <w:tcPr>
            <w:tcW w:w="2173" w:type="pct"/>
          </w:tcPr>
          <w:p w14:paraId="4FC70936" w14:textId="77777777" w:rsidR="002333EF" w:rsidRPr="002333EF" w:rsidRDefault="002333EF" w:rsidP="00CA3207">
            <w:pPr>
              <w:rPr>
                <w:rFonts w:ascii="Verdana" w:hAnsi="Verdana"/>
                <w:sz w:val="16"/>
                <w:szCs w:val="16"/>
              </w:rPr>
            </w:pPr>
            <w:r w:rsidRPr="002333EF">
              <w:rPr>
                <w:rFonts w:ascii="Verdana" w:hAnsi="Verdana"/>
                <w:sz w:val="16"/>
                <w:szCs w:val="16"/>
              </w:rPr>
              <w:t xml:space="preserve">Zamawiający wymaga dostarczenia karty katalogowej producenta potwierdzającej odporność klawiatury na zalanie cieczą. </w:t>
            </w:r>
          </w:p>
        </w:tc>
      </w:tr>
      <w:tr w:rsidR="002333EF" w:rsidRPr="002333EF" w14:paraId="17FE7CD4" w14:textId="77777777" w:rsidTr="00B0670A">
        <w:trPr>
          <w:trHeight w:val="284"/>
        </w:trPr>
        <w:tc>
          <w:tcPr>
            <w:tcW w:w="224" w:type="pct"/>
          </w:tcPr>
          <w:p w14:paraId="5ACF6823" w14:textId="77777777" w:rsidR="002333EF" w:rsidRPr="002333EF" w:rsidRDefault="002333EF" w:rsidP="00B0670A">
            <w:pPr>
              <w:numPr>
                <w:ilvl w:val="0"/>
                <w:numId w:val="28"/>
              </w:numPr>
              <w:rPr>
                <w:rFonts w:ascii="Verdana" w:hAnsi="Verdana"/>
                <w:bCs/>
                <w:sz w:val="16"/>
                <w:szCs w:val="16"/>
              </w:rPr>
            </w:pPr>
          </w:p>
        </w:tc>
        <w:tc>
          <w:tcPr>
            <w:tcW w:w="746" w:type="pct"/>
          </w:tcPr>
          <w:p w14:paraId="61DAFA2D" w14:textId="77777777" w:rsidR="002333EF" w:rsidRPr="002333EF" w:rsidRDefault="002333EF" w:rsidP="00CA3207">
            <w:pPr>
              <w:rPr>
                <w:rFonts w:ascii="Verdana" w:hAnsi="Verdana"/>
                <w:sz w:val="16"/>
                <w:szCs w:val="16"/>
              </w:rPr>
            </w:pPr>
            <w:r w:rsidRPr="002333EF">
              <w:rPr>
                <w:rFonts w:ascii="Verdana" w:hAnsi="Verdana"/>
                <w:sz w:val="16"/>
                <w:szCs w:val="16"/>
              </w:rPr>
              <w:t>Czytnik linii papilarnych</w:t>
            </w:r>
          </w:p>
        </w:tc>
        <w:tc>
          <w:tcPr>
            <w:tcW w:w="1857" w:type="pct"/>
          </w:tcPr>
          <w:p w14:paraId="28BC8D08" w14:textId="77777777" w:rsidR="002333EF" w:rsidRPr="002333EF" w:rsidRDefault="002333EF" w:rsidP="00CA3207">
            <w:pPr>
              <w:rPr>
                <w:rFonts w:ascii="Verdana" w:hAnsi="Verdana"/>
                <w:bCs/>
                <w:sz w:val="16"/>
                <w:szCs w:val="16"/>
              </w:rPr>
            </w:pPr>
            <w:r w:rsidRPr="002333EF">
              <w:rPr>
                <w:rFonts w:ascii="Verdana" w:hAnsi="Verdana"/>
                <w:bCs/>
                <w:sz w:val="16"/>
                <w:szCs w:val="16"/>
              </w:rPr>
              <w:t xml:space="preserve">Wbudowany czytnik linii papilarnych – wspierający dwupoziomową </w:t>
            </w:r>
            <w:proofErr w:type="spellStart"/>
            <w:r w:rsidRPr="002333EF">
              <w:rPr>
                <w:rFonts w:ascii="Verdana" w:hAnsi="Verdana"/>
                <w:bCs/>
                <w:sz w:val="16"/>
                <w:szCs w:val="16"/>
              </w:rPr>
              <w:t>preautentykację</w:t>
            </w:r>
            <w:proofErr w:type="spellEnd"/>
            <w:r w:rsidRPr="002333EF">
              <w:rPr>
                <w:rFonts w:ascii="Verdana" w:hAnsi="Verdana"/>
                <w:bCs/>
                <w:sz w:val="16"/>
                <w:szCs w:val="16"/>
              </w:rPr>
              <w:t xml:space="preserve"> w BIOS.</w:t>
            </w:r>
          </w:p>
          <w:p w14:paraId="647B28F9" w14:textId="77777777" w:rsidR="002333EF" w:rsidRPr="002333EF" w:rsidRDefault="002333EF" w:rsidP="00CA3207">
            <w:pPr>
              <w:rPr>
                <w:rFonts w:ascii="Verdana" w:hAnsi="Verdana"/>
                <w:bCs/>
                <w:sz w:val="16"/>
                <w:szCs w:val="16"/>
                <w:highlight w:val="yellow"/>
              </w:rPr>
            </w:pPr>
          </w:p>
        </w:tc>
        <w:tc>
          <w:tcPr>
            <w:tcW w:w="2173" w:type="pct"/>
          </w:tcPr>
          <w:p w14:paraId="63DFB3B8" w14:textId="77777777" w:rsidR="002333EF" w:rsidRPr="002333EF" w:rsidRDefault="002333EF" w:rsidP="00CA3207">
            <w:pPr>
              <w:rPr>
                <w:rFonts w:ascii="Verdana" w:hAnsi="Verdana"/>
                <w:bCs/>
                <w:sz w:val="16"/>
                <w:szCs w:val="16"/>
              </w:rPr>
            </w:pPr>
          </w:p>
        </w:tc>
      </w:tr>
      <w:tr w:rsidR="002333EF" w:rsidRPr="002333EF" w14:paraId="018F749B" w14:textId="77777777" w:rsidTr="00B0670A">
        <w:trPr>
          <w:trHeight w:val="284"/>
        </w:trPr>
        <w:tc>
          <w:tcPr>
            <w:tcW w:w="224" w:type="pct"/>
          </w:tcPr>
          <w:p w14:paraId="19078279" w14:textId="77777777" w:rsidR="002333EF" w:rsidRPr="002333EF" w:rsidRDefault="002333EF" w:rsidP="00B0670A">
            <w:pPr>
              <w:numPr>
                <w:ilvl w:val="0"/>
                <w:numId w:val="28"/>
              </w:numPr>
              <w:rPr>
                <w:rFonts w:ascii="Verdana" w:hAnsi="Verdana"/>
                <w:bCs/>
                <w:sz w:val="16"/>
                <w:szCs w:val="16"/>
              </w:rPr>
            </w:pPr>
          </w:p>
        </w:tc>
        <w:tc>
          <w:tcPr>
            <w:tcW w:w="746" w:type="pct"/>
          </w:tcPr>
          <w:p w14:paraId="50250AF0" w14:textId="77777777" w:rsidR="002333EF" w:rsidRPr="002333EF" w:rsidRDefault="002333EF" w:rsidP="00CA3207">
            <w:pPr>
              <w:rPr>
                <w:rFonts w:ascii="Verdana" w:hAnsi="Verdana"/>
                <w:sz w:val="16"/>
                <w:szCs w:val="16"/>
              </w:rPr>
            </w:pPr>
            <w:r w:rsidRPr="002333EF">
              <w:rPr>
                <w:rFonts w:ascii="Verdana" w:hAnsi="Verdana"/>
                <w:sz w:val="16"/>
                <w:szCs w:val="16"/>
              </w:rPr>
              <w:t>Akumulator</w:t>
            </w:r>
          </w:p>
        </w:tc>
        <w:tc>
          <w:tcPr>
            <w:tcW w:w="1857" w:type="pct"/>
          </w:tcPr>
          <w:p w14:paraId="38216EC2" w14:textId="77777777" w:rsidR="002333EF" w:rsidRPr="002333EF" w:rsidRDefault="002333EF" w:rsidP="00CA3207">
            <w:pPr>
              <w:rPr>
                <w:rFonts w:ascii="Verdana" w:hAnsi="Verdana"/>
                <w:sz w:val="16"/>
                <w:szCs w:val="16"/>
              </w:rPr>
            </w:pPr>
            <w:r w:rsidRPr="002333EF">
              <w:rPr>
                <w:rFonts w:ascii="Verdana" w:hAnsi="Verdana"/>
                <w:sz w:val="16"/>
                <w:szCs w:val="16"/>
              </w:rPr>
              <w:t>Pozwalający na nieprzerwaną pracę urządzenia do 10 godzin – załączyć test Mobile Mark 2018 lub kartę katalogową oferowanego komputera potwierdzającą czas pracy na zasilaniu bateryjnym. Ponadto komputer ma być wyposażony w system szybkiego ładowania akumulatora, który umożliwia szybkie naładowanie akumulatora notebooka do 50% w ciągu 30 minut lub 80% w ciągu jednej godziny</w:t>
            </w:r>
          </w:p>
        </w:tc>
        <w:tc>
          <w:tcPr>
            <w:tcW w:w="2173" w:type="pct"/>
          </w:tcPr>
          <w:p w14:paraId="75A2CC95" w14:textId="77777777" w:rsidR="002333EF" w:rsidRPr="002333EF" w:rsidRDefault="002333EF" w:rsidP="00CA3207">
            <w:pPr>
              <w:rPr>
                <w:rFonts w:ascii="Verdana" w:hAnsi="Verdana"/>
                <w:sz w:val="16"/>
                <w:szCs w:val="16"/>
              </w:rPr>
            </w:pPr>
          </w:p>
        </w:tc>
      </w:tr>
      <w:tr w:rsidR="002333EF" w:rsidRPr="002333EF" w14:paraId="098ED866" w14:textId="77777777" w:rsidTr="00B0670A">
        <w:trPr>
          <w:trHeight w:val="284"/>
        </w:trPr>
        <w:tc>
          <w:tcPr>
            <w:tcW w:w="224" w:type="pct"/>
          </w:tcPr>
          <w:p w14:paraId="7779172D" w14:textId="77777777" w:rsidR="002333EF" w:rsidRPr="002333EF" w:rsidRDefault="002333EF" w:rsidP="00B0670A">
            <w:pPr>
              <w:numPr>
                <w:ilvl w:val="0"/>
                <w:numId w:val="28"/>
              </w:numPr>
              <w:rPr>
                <w:rFonts w:ascii="Verdana" w:hAnsi="Verdana"/>
                <w:bCs/>
                <w:sz w:val="16"/>
                <w:szCs w:val="16"/>
              </w:rPr>
            </w:pPr>
          </w:p>
        </w:tc>
        <w:tc>
          <w:tcPr>
            <w:tcW w:w="746" w:type="pct"/>
          </w:tcPr>
          <w:p w14:paraId="7B7B1461" w14:textId="77777777" w:rsidR="002333EF" w:rsidRPr="002333EF" w:rsidRDefault="002333EF" w:rsidP="00CA3207">
            <w:pPr>
              <w:rPr>
                <w:rFonts w:ascii="Verdana" w:hAnsi="Verdana"/>
                <w:sz w:val="16"/>
                <w:szCs w:val="16"/>
              </w:rPr>
            </w:pPr>
            <w:r w:rsidRPr="002333EF">
              <w:rPr>
                <w:rFonts w:ascii="Verdana" w:hAnsi="Verdana"/>
                <w:sz w:val="16"/>
                <w:szCs w:val="16"/>
              </w:rPr>
              <w:t>Zasilacz</w:t>
            </w:r>
          </w:p>
        </w:tc>
        <w:tc>
          <w:tcPr>
            <w:tcW w:w="1857" w:type="pct"/>
          </w:tcPr>
          <w:p w14:paraId="3BC9BC5C" w14:textId="77777777" w:rsidR="002333EF" w:rsidRPr="002333EF" w:rsidRDefault="002333EF" w:rsidP="00CA3207">
            <w:pPr>
              <w:rPr>
                <w:rFonts w:ascii="Verdana" w:hAnsi="Verdana"/>
                <w:sz w:val="16"/>
                <w:szCs w:val="16"/>
              </w:rPr>
            </w:pPr>
            <w:r w:rsidRPr="002333EF">
              <w:rPr>
                <w:rFonts w:ascii="Verdana" w:hAnsi="Verdana"/>
                <w:sz w:val="16"/>
                <w:szCs w:val="16"/>
              </w:rPr>
              <w:t>Zasilacz zewnętrzny 65W</w:t>
            </w:r>
          </w:p>
        </w:tc>
        <w:tc>
          <w:tcPr>
            <w:tcW w:w="2173" w:type="pct"/>
          </w:tcPr>
          <w:p w14:paraId="454BD749" w14:textId="77777777" w:rsidR="002333EF" w:rsidRPr="002333EF" w:rsidRDefault="002333EF" w:rsidP="00CA3207">
            <w:pPr>
              <w:rPr>
                <w:rFonts w:ascii="Verdana" w:hAnsi="Verdana"/>
                <w:sz w:val="16"/>
                <w:szCs w:val="16"/>
              </w:rPr>
            </w:pPr>
          </w:p>
        </w:tc>
      </w:tr>
      <w:tr w:rsidR="002333EF" w:rsidRPr="002333EF" w14:paraId="5622D1E2"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48108278"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3C69FF06" w14:textId="77777777" w:rsidR="002333EF" w:rsidRPr="002333EF" w:rsidRDefault="002333EF" w:rsidP="00CA3207">
            <w:pPr>
              <w:rPr>
                <w:rFonts w:ascii="Verdana" w:hAnsi="Verdana"/>
                <w:bCs/>
                <w:sz w:val="16"/>
                <w:szCs w:val="16"/>
              </w:rPr>
            </w:pPr>
            <w:r w:rsidRPr="002333EF">
              <w:rPr>
                <w:rFonts w:ascii="Verdana" w:hAnsi="Verdana"/>
                <w:bCs/>
                <w:sz w:val="16"/>
                <w:szCs w:val="16"/>
              </w:rPr>
              <w:t>Certyfikaty, oświadczenia i standardy</w:t>
            </w:r>
          </w:p>
        </w:tc>
        <w:tc>
          <w:tcPr>
            <w:tcW w:w="1857" w:type="pct"/>
            <w:tcBorders>
              <w:top w:val="single" w:sz="4" w:space="0" w:color="auto"/>
              <w:left w:val="single" w:sz="4" w:space="0" w:color="auto"/>
              <w:bottom w:val="single" w:sz="4" w:space="0" w:color="auto"/>
              <w:right w:val="single" w:sz="4" w:space="0" w:color="auto"/>
            </w:tcBorders>
          </w:tcPr>
          <w:p w14:paraId="49696351"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Dla producenta sprzętu należy dostarczyć certyfikat:</w:t>
            </w:r>
          </w:p>
          <w:p w14:paraId="6B1407F8" w14:textId="77777777" w:rsidR="002333EF" w:rsidRPr="002333EF" w:rsidRDefault="002333EF" w:rsidP="002333EF">
            <w:pPr>
              <w:numPr>
                <w:ilvl w:val="1"/>
                <w:numId w:val="14"/>
              </w:numPr>
              <w:rPr>
                <w:rFonts w:ascii="Verdana" w:hAnsi="Verdana"/>
                <w:bCs/>
                <w:sz w:val="16"/>
                <w:szCs w:val="16"/>
              </w:rPr>
            </w:pPr>
            <w:r w:rsidRPr="002333EF">
              <w:rPr>
                <w:rFonts w:ascii="Verdana" w:hAnsi="Verdana"/>
                <w:bCs/>
                <w:sz w:val="16"/>
                <w:szCs w:val="16"/>
              </w:rPr>
              <w:t>ISO 9001:2015</w:t>
            </w:r>
          </w:p>
          <w:p w14:paraId="7A82A45C" w14:textId="77777777" w:rsidR="002333EF" w:rsidRPr="002333EF" w:rsidRDefault="002333EF" w:rsidP="002333EF">
            <w:pPr>
              <w:numPr>
                <w:ilvl w:val="1"/>
                <w:numId w:val="14"/>
              </w:numPr>
              <w:rPr>
                <w:rFonts w:ascii="Verdana" w:hAnsi="Verdana"/>
                <w:bCs/>
                <w:sz w:val="16"/>
                <w:szCs w:val="16"/>
              </w:rPr>
            </w:pPr>
            <w:r w:rsidRPr="002333EF">
              <w:rPr>
                <w:rFonts w:ascii="Verdana" w:hAnsi="Verdana"/>
                <w:bCs/>
                <w:sz w:val="16"/>
                <w:szCs w:val="16"/>
              </w:rPr>
              <w:t>ISO 14001</w:t>
            </w:r>
          </w:p>
          <w:p w14:paraId="00E85397" w14:textId="77777777" w:rsidR="002333EF" w:rsidRPr="002333EF" w:rsidRDefault="002333EF" w:rsidP="002333EF">
            <w:pPr>
              <w:numPr>
                <w:ilvl w:val="1"/>
                <w:numId w:val="14"/>
              </w:numPr>
              <w:rPr>
                <w:rFonts w:ascii="Verdana" w:hAnsi="Verdana"/>
                <w:bCs/>
                <w:sz w:val="16"/>
                <w:szCs w:val="16"/>
              </w:rPr>
            </w:pPr>
            <w:r w:rsidRPr="002333EF">
              <w:rPr>
                <w:rFonts w:ascii="Verdana" w:hAnsi="Verdana"/>
                <w:bCs/>
                <w:sz w:val="16"/>
                <w:szCs w:val="16"/>
              </w:rPr>
              <w:t>ISO 50001</w:t>
            </w:r>
          </w:p>
          <w:p w14:paraId="6BDB6633" w14:textId="77777777" w:rsidR="002333EF" w:rsidRPr="002333EF" w:rsidRDefault="002333EF" w:rsidP="002333EF">
            <w:pPr>
              <w:pStyle w:val="Akapitzlist"/>
              <w:numPr>
                <w:ilvl w:val="0"/>
                <w:numId w:val="20"/>
              </w:numPr>
              <w:jc w:val="both"/>
              <w:rPr>
                <w:rFonts w:ascii="Verdana" w:hAnsi="Verdana"/>
                <w:bCs/>
                <w:sz w:val="16"/>
                <w:szCs w:val="16"/>
              </w:rPr>
            </w:pPr>
            <w:r w:rsidRPr="002333EF">
              <w:rPr>
                <w:rFonts w:ascii="Verdana" w:hAnsi="Verdana"/>
                <w:bCs/>
                <w:sz w:val="16"/>
                <w:szCs w:val="16"/>
              </w:rPr>
              <w:t>ENERGY STAR 8.0</w:t>
            </w:r>
          </w:p>
          <w:p w14:paraId="5AECA205" w14:textId="77777777" w:rsidR="002333EF" w:rsidRPr="002333EF" w:rsidRDefault="002333EF" w:rsidP="002333EF">
            <w:pPr>
              <w:pStyle w:val="Akapitzlist"/>
              <w:numPr>
                <w:ilvl w:val="0"/>
                <w:numId w:val="20"/>
              </w:numPr>
              <w:jc w:val="both"/>
              <w:rPr>
                <w:rFonts w:ascii="Verdana" w:hAnsi="Verdana"/>
                <w:bCs/>
                <w:sz w:val="16"/>
                <w:szCs w:val="16"/>
              </w:rPr>
            </w:pPr>
            <w:r w:rsidRPr="002333EF">
              <w:rPr>
                <w:rFonts w:ascii="Verdana" w:hAnsi="Verdana"/>
                <w:bCs/>
                <w:sz w:val="16"/>
                <w:szCs w:val="16"/>
              </w:rPr>
              <w:t>TCO lub TCO Edge</w:t>
            </w:r>
          </w:p>
          <w:p w14:paraId="431089FC"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Deklaracja zgodności CE (załączyć do oferty)</w:t>
            </w:r>
          </w:p>
          <w:p w14:paraId="6C8A5F29"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 xml:space="preserve">Potwierdzenie spełnienia kryteriów środowiskowych, w tym zgodności z dyrektywą </w:t>
            </w:r>
            <w:proofErr w:type="spellStart"/>
            <w:r w:rsidRPr="002333EF">
              <w:rPr>
                <w:rFonts w:ascii="Verdana" w:hAnsi="Verdana"/>
                <w:bCs/>
                <w:sz w:val="16"/>
                <w:szCs w:val="16"/>
              </w:rPr>
              <w:t>RoHS</w:t>
            </w:r>
            <w:proofErr w:type="spellEnd"/>
            <w:r w:rsidRPr="002333EF">
              <w:rPr>
                <w:rFonts w:ascii="Verdana" w:hAnsi="Verdana"/>
                <w:bCs/>
                <w:sz w:val="16"/>
                <w:szCs w:val="16"/>
              </w:rPr>
              <w:t xml:space="preserve"> Unii Europejskiej o eliminacji substancji niebezpiecznych w postaci oświadczenia producenta jednostki</w:t>
            </w:r>
          </w:p>
          <w:p w14:paraId="1371A733"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 xml:space="preserve">Głośność jednostki centralnej mierzona zgodnie z normą ISO 7779 oraz wykazana zgodnie z normą ISO 9296 w pozycji obserwatora w trybie pracy (IDLE) wynosząca maksymalnie 18 </w:t>
            </w:r>
            <w:proofErr w:type="spellStart"/>
            <w:r w:rsidRPr="002333EF">
              <w:rPr>
                <w:rFonts w:ascii="Verdana" w:hAnsi="Verdana"/>
                <w:bCs/>
                <w:sz w:val="16"/>
                <w:szCs w:val="16"/>
              </w:rPr>
              <w:t>dB</w:t>
            </w:r>
            <w:proofErr w:type="spellEnd"/>
            <w:r w:rsidRPr="002333EF">
              <w:rPr>
                <w:rFonts w:ascii="Verdana" w:hAnsi="Verdana"/>
                <w:bCs/>
                <w:sz w:val="16"/>
                <w:szCs w:val="16"/>
              </w:rPr>
              <w:t xml:space="preserve"> (załączyć certyfikat lub oświadczenie producenta) </w:t>
            </w:r>
          </w:p>
          <w:p w14:paraId="0A281A62"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 xml:space="preserve">Oświadczenie producenta, że w przypadku niewywiązywania się z obowiązków gwarancyjnych oferenta lub firmy serwisującej, przejmie na </w:t>
            </w:r>
            <w:r w:rsidRPr="002333EF">
              <w:rPr>
                <w:rFonts w:ascii="Verdana" w:hAnsi="Verdana"/>
                <w:bCs/>
                <w:sz w:val="16"/>
                <w:szCs w:val="16"/>
              </w:rPr>
              <w:lastRenderedPageBreak/>
              <w:t>siebie wszelkie zobowiązania związane z serwisem gwarancyjnym</w:t>
            </w:r>
          </w:p>
          <w:p w14:paraId="3F88E6B0" w14:textId="77777777" w:rsidR="002333EF" w:rsidRPr="002333EF" w:rsidRDefault="002333EF" w:rsidP="002333EF">
            <w:pPr>
              <w:numPr>
                <w:ilvl w:val="0"/>
                <w:numId w:val="14"/>
              </w:numPr>
              <w:rPr>
                <w:rFonts w:ascii="Verdana" w:hAnsi="Verdana"/>
                <w:bCs/>
                <w:sz w:val="16"/>
                <w:szCs w:val="16"/>
              </w:rPr>
            </w:pPr>
            <w:r w:rsidRPr="002333EF">
              <w:rPr>
                <w:rFonts w:ascii="Verdana" w:hAnsi="Verdana"/>
                <w:bCs/>
                <w:sz w:val="16"/>
                <w:szCs w:val="16"/>
              </w:rPr>
              <w:t>Oświadczenie producenta potwierdzające, że komputer spełnia standardy MIL-STD-810G</w:t>
            </w:r>
          </w:p>
        </w:tc>
        <w:tc>
          <w:tcPr>
            <w:tcW w:w="2173" w:type="pct"/>
            <w:tcBorders>
              <w:top w:val="single" w:sz="4" w:space="0" w:color="auto"/>
              <w:left w:val="single" w:sz="4" w:space="0" w:color="auto"/>
              <w:bottom w:val="single" w:sz="4" w:space="0" w:color="auto"/>
              <w:right w:val="single" w:sz="4" w:space="0" w:color="auto"/>
            </w:tcBorders>
          </w:tcPr>
          <w:p w14:paraId="0206B38D" w14:textId="77777777" w:rsidR="002333EF" w:rsidRPr="002333EF" w:rsidRDefault="002333EF" w:rsidP="002333EF">
            <w:pPr>
              <w:numPr>
                <w:ilvl w:val="0"/>
                <w:numId w:val="14"/>
              </w:numPr>
              <w:rPr>
                <w:rFonts w:ascii="Verdana" w:hAnsi="Verdana"/>
                <w:bCs/>
                <w:sz w:val="16"/>
                <w:szCs w:val="16"/>
              </w:rPr>
            </w:pPr>
          </w:p>
        </w:tc>
      </w:tr>
      <w:tr w:rsidR="002333EF" w:rsidRPr="002333EF" w14:paraId="1ABAEF2F"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10DAA4A5"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2EEB1ABF" w14:textId="77777777" w:rsidR="002333EF" w:rsidRPr="002333EF" w:rsidRDefault="002333EF" w:rsidP="00CA3207">
            <w:pPr>
              <w:rPr>
                <w:rFonts w:ascii="Verdana" w:hAnsi="Verdana"/>
                <w:bCs/>
                <w:sz w:val="16"/>
                <w:szCs w:val="16"/>
              </w:rPr>
            </w:pPr>
            <w:r w:rsidRPr="002333EF">
              <w:rPr>
                <w:rFonts w:ascii="Verdana" w:hAnsi="Verdana"/>
                <w:bCs/>
                <w:sz w:val="16"/>
                <w:szCs w:val="16"/>
              </w:rPr>
              <w:t>Waga/Wymiary</w:t>
            </w:r>
          </w:p>
        </w:tc>
        <w:tc>
          <w:tcPr>
            <w:tcW w:w="1857" w:type="pct"/>
            <w:tcBorders>
              <w:top w:val="single" w:sz="4" w:space="0" w:color="auto"/>
              <w:left w:val="single" w:sz="4" w:space="0" w:color="auto"/>
              <w:bottom w:val="single" w:sz="4" w:space="0" w:color="auto"/>
              <w:right w:val="single" w:sz="4" w:space="0" w:color="auto"/>
            </w:tcBorders>
          </w:tcPr>
          <w:p w14:paraId="0C6DCBD6" w14:textId="77777777" w:rsidR="002333EF" w:rsidRPr="002333EF" w:rsidRDefault="002333EF" w:rsidP="00CA3207">
            <w:pPr>
              <w:autoSpaceDE w:val="0"/>
              <w:autoSpaceDN w:val="0"/>
              <w:adjustRightInd w:val="0"/>
              <w:rPr>
                <w:rFonts w:ascii="Verdana" w:hAnsi="Verdana"/>
                <w:bCs/>
                <w:sz w:val="16"/>
                <w:szCs w:val="16"/>
              </w:rPr>
            </w:pPr>
            <w:r w:rsidRPr="002333EF">
              <w:rPr>
                <w:rFonts w:ascii="Verdana" w:hAnsi="Verdana"/>
                <w:bCs/>
                <w:sz w:val="16"/>
                <w:szCs w:val="16"/>
              </w:rPr>
              <w:t>Waga urządzenia z akumulatorem max. 1,65 kg</w:t>
            </w:r>
          </w:p>
          <w:p w14:paraId="6B3177ED" w14:textId="77777777" w:rsidR="002333EF" w:rsidRPr="002333EF" w:rsidRDefault="002333EF" w:rsidP="00CA3207">
            <w:pPr>
              <w:autoSpaceDE w:val="0"/>
              <w:autoSpaceDN w:val="0"/>
              <w:adjustRightInd w:val="0"/>
              <w:rPr>
                <w:rFonts w:ascii="Verdana" w:hAnsi="Verdana"/>
                <w:bCs/>
                <w:sz w:val="16"/>
                <w:szCs w:val="16"/>
              </w:rPr>
            </w:pPr>
            <w:r w:rsidRPr="002333EF">
              <w:rPr>
                <w:rFonts w:ascii="Verdana" w:hAnsi="Verdana"/>
                <w:bCs/>
                <w:sz w:val="16"/>
                <w:szCs w:val="16"/>
              </w:rPr>
              <w:t>Grubość notebooka nie większa niż: 20,5 mm</w:t>
            </w:r>
          </w:p>
          <w:p w14:paraId="63D2BF39" w14:textId="77777777" w:rsidR="002333EF" w:rsidRPr="002333EF" w:rsidRDefault="002333EF" w:rsidP="00CA3207">
            <w:pPr>
              <w:ind w:left="360"/>
              <w:rPr>
                <w:rFonts w:ascii="Verdana" w:hAnsi="Verdana"/>
                <w:bCs/>
                <w:sz w:val="16"/>
                <w:szCs w:val="16"/>
              </w:rPr>
            </w:pPr>
          </w:p>
        </w:tc>
        <w:tc>
          <w:tcPr>
            <w:tcW w:w="2173" w:type="pct"/>
            <w:tcBorders>
              <w:top w:val="single" w:sz="4" w:space="0" w:color="auto"/>
              <w:left w:val="single" w:sz="4" w:space="0" w:color="auto"/>
              <w:bottom w:val="single" w:sz="4" w:space="0" w:color="auto"/>
              <w:right w:val="single" w:sz="4" w:space="0" w:color="auto"/>
            </w:tcBorders>
          </w:tcPr>
          <w:p w14:paraId="26FEDEED" w14:textId="77777777" w:rsidR="002333EF" w:rsidRPr="002333EF" w:rsidRDefault="002333EF" w:rsidP="00CA3207">
            <w:pPr>
              <w:autoSpaceDE w:val="0"/>
              <w:autoSpaceDN w:val="0"/>
              <w:adjustRightInd w:val="0"/>
              <w:rPr>
                <w:rFonts w:ascii="Verdana" w:hAnsi="Verdana"/>
                <w:bCs/>
                <w:sz w:val="16"/>
                <w:szCs w:val="16"/>
                <w:highlight w:val="yellow"/>
              </w:rPr>
            </w:pPr>
          </w:p>
        </w:tc>
      </w:tr>
      <w:tr w:rsidR="002333EF" w:rsidRPr="002333EF" w14:paraId="7CB993E8"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1076A3B0"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32724099" w14:textId="77777777" w:rsidR="002333EF" w:rsidRPr="002333EF" w:rsidRDefault="002333EF" w:rsidP="00CA3207">
            <w:pPr>
              <w:rPr>
                <w:rFonts w:ascii="Verdana" w:hAnsi="Verdana"/>
                <w:bCs/>
                <w:sz w:val="16"/>
                <w:szCs w:val="16"/>
              </w:rPr>
            </w:pPr>
            <w:r w:rsidRPr="002333EF">
              <w:rPr>
                <w:rFonts w:ascii="Verdana" w:hAnsi="Verdana"/>
                <w:bCs/>
                <w:sz w:val="16"/>
                <w:szCs w:val="16"/>
              </w:rPr>
              <w:t xml:space="preserve">System operacyjny </w:t>
            </w:r>
          </w:p>
        </w:tc>
        <w:tc>
          <w:tcPr>
            <w:tcW w:w="1857" w:type="pct"/>
            <w:tcBorders>
              <w:top w:val="single" w:sz="4" w:space="0" w:color="auto"/>
              <w:left w:val="single" w:sz="4" w:space="0" w:color="auto"/>
              <w:bottom w:val="single" w:sz="4" w:space="0" w:color="auto"/>
              <w:right w:val="single" w:sz="4" w:space="0" w:color="auto"/>
            </w:tcBorders>
          </w:tcPr>
          <w:p w14:paraId="6425071F" w14:textId="77777777" w:rsidR="002333EF" w:rsidRPr="002333EF" w:rsidRDefault="002333EF" w:rsidP="00CA3207">
            <w:pPr>
              <w:rPr>
                <w:rFonts w:ascii="Verdana" w:hAnsi="Verdana"/>
                <w:sz w:val="16"/>
                <w:szCs w:val="16"/>
              </w:rPr>
            </w:pPr>
            <w:r w:rsidRPr="002333EF">
              <w:rPr>
                <w:rFonts w:ascii="Verdana" w:hAnsi="Verdana"/>
                <w:sz w:val="16"/>
                <w:szCs w:val="16"/>
              </w:rPr>
              <w:t>Microsoft Windows 10 Pro 64 bit lub system operacyjny klasy PC, który spełnia następujące wymagania poprzez wbudowane mechanizmy, bez użycia dodatkowych aplikacji:</w:t>
            </w:r>
          </w:p>
          <w:p w14:paraId="7B8F0C6C"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w:t>
            </w:r>
            <w:r w:rsidRPr="002333EF">
              <w:rPr>
                <w:rFonts w:ascii="Verdana" w:hAnsi="Verdana"/>
                <w:sz w:val="16"/>
                <w:szCs w:val="16"/>
              </w:rPr>
              <w:tab/>
              <w:t>Dostępne dwa rodzaje graficznego interfejsu użytkownika:</w:t>
            </w:r>
          </w:p>
          <w:p w14:paraId="39DC751C"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a.</w:t>
            </w:r>
            <w:r w:rsidRPr="002333EF">
              <w:rPr>
                <w:rFonts w:ascii="Verdana" w:hAnsi="Verdana"/>
                <w:sz w:val="16"/>
                <w:szCs w:val="16"/>
              </w:rPr>
              <w:tab/>
              <w:t>Klasyczny, umożliwiający obsługę przy pomocy klawiatury i myszy,</w:t>
            </w:r>
          </w:p>
          <w:p w14:paraId="59857FF9"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b.</w:t>
            </w:r>
            <w:r w:rsidRPr="002333EF">
              <w:rPr>
                <w:rFonts w:ascii="Verdana" w:hAnsi="Verdana"/>
                <w:sz w:val="16"/>
                <w:szCs w:val="16"/>
              </w:rPr>
              <w:tab/>
              <w:t>Dotykowy umożliwiający sterowanie dotykiem na urządzeniach typu tablet lub monitorach dotykowych</w:t>
            </w:r>
          </w:p>
          <w:p w14:paraId="718B5443"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w:t>
            </w:r>
            <w:r w:rsidRPr="002333EF">
              <w:rPr>
                <w:rFonts w:ascii="Verdana" w:hAnsi="Verdana"/>
                <w:sz w:val="16"/>
                <w:szCs w:val="16"/>
              </w:rPr>
              <w:tab/>
              <w:t>Funkcje związane z obsługą komputerów typu tablet, z wbudowanym modułem „uczenia się” pisma użytkownika – obsługa języka polskiego</w:t>
            </w:r>
          </w:p>
          <w:p w14:paraId="092C824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w:t>
            </w:r>
            <w:r w:rsidRPr="002333EF">
              <w:rPr>
                <w:rFonts w:ascii="Verdana" w:hAnsi="Verdana"/>
                <w:sz w:val="16"/>
                <w:szCs w:val="16"/>
              </w:rPr>
              <w:tab/>
              <w:t>Interfejs użytkownika dostępny w wielu językach do wyboru – w tym polskim i angielskim</w:t>
            </w:r>
          </w:p>
          <w:p w14:paraId="0B8DD17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4.</w:t>
            </w:r>
            <w:r w:rsidRPr="002333EF">
              <w:rPr>
                <w:rFonts w:ascii="Verdana" w:hAnsi="Verdana"/>
                <w:sz w:val="16"/>
                <w:szCs w:val="16"/>
              </w:rPr>
              <w:tab/>
              <w:t>Możliwość tworzenia pulpitów wirtualnych, przenoszenia aplikacji pomiędzy pulpitami i przełączanie się pomiędzy pulpitami za pomocą skrótów klawiaturowych lub GUI.</w:t>
            </w:r>
          </w:p>
          <w:p w14:paraId="5AA920D0"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5.</w:t>
            </w:r>
            <w:r w:rsidRPr="002333EF">
              <w:rPr>
                <w:rFonts w:ascii="Verdana" w:hAnsi="Verdana"/>
                <w:sz w:val="16"/>
                <w:szCs w:val="16"/>
              </w:rPr>
              <w:tab/>
              <w:t>Wbudowane w system operacyjny minimum dwie przeglądarki Internetowe</w:t>
            </w:r>
          </w:p>
          <w:p w14:paraId="255CA4F4"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6.</w:t>
            </w:r>
            <w:r w:rsidRPr="002333EF">
              <w:rPr>
                <w:rFonts w:ascii="Verdana" w:hAnsi="Verdana"/>
                <w:sz w:val="16"/>
                <w:szCs w:val="16"/>
              </w:rPr>
              <w:tab/>
              <w:t xml:space="preserve">Zintegrowany z systemem moduł wyszukiwania informacji (plików różnego typu, tekstów, metadanych) dostępny z kilku poziomów: poziom menu, poziom otwartego okna systemu operacyjnego; system wyszukiwania oparty na </w:t>
            </w:r>
            <w:r w:rsidRPr="002333EF">
              <w:rPr>
                <w:rFonts w:ascii="Verdana" w:hAnsi="Verdana"/>
                <w:sz w:val="16"/>
                <w:szCs w:val="16"/>
              </w:rPr>
              <w:lastRenderedPageBreak/>
              <w:t>konfigurowalnym przez użytkownika module indeksacji zasobów lokalnych,</w:t>
            </w:r>
          </w:p>
          <w:p w14:paraId="6E30F2DD"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7.</w:t>
            </w:r>
            <w:r w:rsidRPr="002333EF">
              <w:rPr>
                <w:rFonts w:ascii="Verdana" w:hAnsi="Verdana"/>
                <w:sz w:val="16"/>
                <w:szCs w:val="16"/>
              </w:rPr>
              <w:tab/>
              <w:t>Zlokalizowane w języku polskim, co najmniej następujące elementy: menu, pomoc, komunikaty systemowe, menedżer plików.</w:t>
            </w:r>
          </w:p>
          <w:p w14:paraId="66E1FA66"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8.</w:t>
            </w:r>
            <w:r w:rsidRPr="002333EF">
              <w:rPr>
                <w:rFonts w:ascii="Verdana" w:hAnsi="Verdana"/>
                <w:sz w:val="16"/>
                <w:szCs w:val="16"/>
              </w:rPr>
              <w:tab/>
              <w:t>Graficzne środowisko instalacji i konfiguracji dostępne w języku polskim</w:t>
            </w:r>
          </w:p>
          <w:p w14:paraId="06500D79"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9.</w:t>
            </w:r>
            <w:r w:rsidRPr="002333EF">
              <w:rPr>
                <w:rFonts w:ascii="Verdana" w:hAnsi="Verdana"/>
                <w:sz w:val="16"/>
                <w:szCs w:val="16"/>
              </w:rPr>
              <w:tab/>
              <w:t>Wbudowany system pomocy w języku polskim.</w:t>
            </w:r>
          </w:p>
          <w:p w14:paraId="48219C7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10.</w:t>
            </w:r>
            <w:r w:rsidRPr="002333EF">
              <w:rPr>
                <w:rFonts w:ascii="Verdana" w:hAnsi="Verdana"/>
                <w:sz w:val="16"/>
                <w:szCs w:val="16"/>
              </w:rPr>
              <w:tab/>
              <w:t>Możliwość przystosowania stanowiska dla osób niepełnosprawnych (np. słabo widzących).</w:t>
            </w:r>
          </w:p>
          <w:p w14:paraId="4C7B91D0"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11.</w:t>
            </w:r>
            <w:r w:rsidRPr="002333EF">
              <w:rPr>
                <w:rFonts w:ascii="Verdana" w:hAnsi="Verdana"/>
                <w:sz w:val="16"/>
                <w:szCs w:val="16"/>
              </w:rPr>
              <w:tab/>
              <w:t>Możliwość dokonywania aktualizacji i poprawek systemu poprzez mechanizm zarządzany przez administratora systemu Zamawiającego.</w:t>
            </w:r>
          </w:p>
          <w:p w14:paraId="3B95AE9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12.</w:t>
            </w:r>
            <w:r w:rsidRPr="002333EF">
              <w:rPr>
                <w:rFonts w:ascii="Verdana" w:hAnsi="Verdana"/>
                <w:sz w:val="16"/>
                <w:szCs w:val="16"/>
              </w:rPr>
              <w:tab/>
              <w:t xml:space="preserve">Możliwość dostarczania poprawek do systemu operacyjnego w modelu </w:t>
            </w:r>
            <w:proofErr w:type="spellStart"/>
            <w:r w:rsidRPr="002333EF">
              <w:rPr>
                <w:rFonts w:ascii="Verdana" w:hAnsi="Verdana"/>
                <w:sz w:val="16"/>
                <w:szCs w:val="16"/>
              </w:rPr>
              <w:t>peer</w:t>
            </w:r>
            <w:proofErr w:type="spellEnd"/>
            <w:r w:rsidRPr="002333EF">
              <w:rPr>
                <w:rFonts w:ascii="Verdana" w:hAnsi="Verdana"/>
                <w:sz w:val="16"/>
                <w:szCs w:val="16"/>
              </w:rPr>
              <w:t>-to-</w:t>
            </w:r>
            <w:proofErr w:type="spellStart"/>
            <w:r w:rsidRPr="002333EF">
              <w:rPr>
                <w:rFonts w:ascii="Verdana" w:hAnsi="Verdana"/>
                <w:sz w:val="16"/>
                <w:szCs w:val="16"/>
              </w:rPr>
              <w:t>peer</w:t>
            </w:r>
            <w:proofErr w:type="spellEnd"/>
            <w:r w:rsidRPr="002333EF">
              <w:rPr>
                <w:rFonts w:ascii="Verdana" w:hAnsi="Verdana"/>
                <w:sz w:val="16"/>
                <w:szCs w:val="16"/>
              </w:rPr>
              <w:t>.</w:t>
            </w:r>
          </w:p>
          <w:p w14:paraId="785751AF"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13.</w:t>
            </w:r>
            <w:r w:rsidRPr="002333EF">
              <w:rPr>
                <w:rFonts w:ascii="Verdana" w:hAnsi="Verdana"/>
                <w:sz w:val="16"/>
                <w:szCs w:val="16"/>
              </w:rPr>
              <w:tab/>
              <w:t>Możliwość sterowania czasem dostarczania nowych wersji systemu operacyjnego, możliwość centralnego opóźniania dostarczania nowej wersji o minimum 4 miesiące.</w:t>
            </w:r>
          </w:p>
          <w:p w14:paraId="48E5925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14.</w:t>
            </w:r>
            <w:r w:rsidRPr="002333EF">
              <w:rPr>
                <w:rFonts w:ascii="Verdana" w:hAnsi="Verdana"/>
                <w:sz w:val="16"/>
                <w:szCs w:val="16"/>
              </w:rPr>
              <w:tab/>
              <w:t>Zabezpieczony hasłem hierarchiczny dostęp do systemu, konta i profile użytkowników zarządzane zdalnie; praca systemu w trybie ochrony kont użytkowników.</w:t>
            </w:r>
          </w:p>
          <w:p w14:paraId="2A2B356C"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15.</w:t>
            </w:r>
            <w:r w:rsidRPr="002333EF">
              <w:rPr>
                <w:rFonts w:ascii="Verdana" w:hAnsi="Verdana"/>
                <w:sz w:val="16"/>
                <w:szCs w:val="16"/>
              </w:rPr>
              <w:tab/>
              <w:t>Możliwość dołączenia systemu do usługi katalogowej on-</w:t>
            </w:r>
            <w:proofErr w:type="spellStart"/>
            <w:r w:rsidRPr="002333EF">
              <w:rPr>
                <w:rFonts w:ascii="Verdana" w:hAnsi="Verdana"/>
                <w:sz w:val="16"/>
                <w:szCs w:val="16"/>
              </w:rPr>
              <w:t>premise</w:t>
            </w:r>
            <w:proofErr w:type="spellEnd"/>
            <w:r w:rsidRPr="002333EF">
              <w:rPr>
                <w:rFonts w:ascii="Verdana" w:hAnsi="Verdana"/>
                <w:sz w:val="16"/>
                <w:szCs w:val="16"/>
              </w:rPr>
              <w:t xml:space="preserve"> lub w chmurze.</w:t>
            </w:r>
          </w:p>
          <w:p w14:paraId="56AD3DB6"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16.</w:t>
            </w:r>
            <w:r w:rsidRPr="002333EF">
              <w:rPr>
                <w:rFonts w:ascii="Verdana" w:hAnsi="Verdana"/>
                <w:sz w:val="16"/>
                <w:szCs w:val="16"/>
              </w:rPr>
              <w:tab/>
              <w:t>Umożliwienie zablokowania urządzenia w ramach danego konta tylko do uruchamiania wybranej aplikacji - tryb "kiosk".</w:t>
            </w:r>
          </w:p>
          <w:p w14:paraId="4F2541EA"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17.</w:t>
            </w:r>
            <w:r w:rsidRPr="002333EF">
              <w:rPr>
                <w:rFonts w:ascii="Verdana" w:hAnsi="Verdana"/>
                <w:sz w:val="16"/>
                <w:szCs w:val="16"/>
              </w:rPr>
              <w:tab/>
              <w:t xml:space="preserve">Możliwość automatycznej synchronizacji plików i folderów roboczych znajdujących się na firmowym serwerze plików w centrum danych z prywatnym </w:t>
            </w:r>
            <w:r w:rsidRPr="002333EF">
              <w:rPr>
                <w:rFonts w:ascii="Verdana" w:hAnsi="Verdana"/>
                <w:sz w:val="16"/>
                <w:szCs w:val="16"/>
              </w:rPr>
              <w:lastRenderedPageBreak/>
              <w:t>urządzeniem, bez konieczności łączenia się z siecią VPN z poziomu folderu użytkownika zlokalizowanego w centrum danych firmy.</w:t>
            </w:r>
          </w:p>
          <w:p w14:paraId="635E7CD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18.</w:t>
            </w:r>
            <w:r w:rsidRPr="002333EF">
              <w:rPr>
                <w:rFonts w:ascii="Verdana" w:hAnsi="Verdana"/>
                <w:sz w:val="16"/>
                <w:szCs w:val="16"/>
              </w:rPr>
              <w:tab/>
              <w:t>Zdalna pomoc i współdzielenie aplikacji – możliwość zdalnego przejęcia sesji zalogowanego użytkownika celem rozwiązania problemu z komputerem.</w:t>
            </w:r>
          </w:p>
          <w:p w14:paraId="3AE7D484"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19.</w:t>
            </w:r>
            <w:r w:rsidRPr="002333EF">
              <w:rPr>
                <w:rFonts w:ascii="Verdana" w:hAnsi="Verdana"/>
                <w:sz w:val="16"/>
                <w:szCs w:val="16"/>
              </w:rPr>
              <w:tab/>
              <w:t xml:space="preserve">Transakcyjny system plików pozwalający na stosowanie przydziałów (ang. </w:t>
            </w:r>
            <w:proofErr w:type="spellStart"/>
            <w:r w:rsidRPr="002333EF">
              <w:rPr>
                <w:rFonts w:ascii="Verdana" w:hAnsi="Verdana"/>
                <w:sz w:val="16"/>
                <w:szCs w:val="16"/>
              </w:rPr>
              <w:t>quota</w:t>
            </w:r>
            <w:proofErr w:type="spellEnd"/>
            <w:r w:rsidRPr="002333EF">
              <w:rPr>
                <w:rFonts w:ascii="Verdana" w:hAnsi="Verdana"/>
                <w:sz w:val="16"/>
                <w:szCs w:val="16"/>
              </w:rPr>
              <w:t>) na dysku dla użytkowników oraz zapewniający większą niezawodność i pozwalający tworzyć kopie zapasowe.</w:t>
            </w:r>
          </w:p>
          <w:p w14:paraId="6AD09D53"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20.</w:t>
            </w:r>
            <w:r w:rsidRPr="002333EF">
              <w:rPr>
                <w:rFonts w:ascii="Verdana" w:hAnsi="Verdana"/>
                <w:sz w:val="16"/>
                <w:szCs w:val="16"/>
              </w:rPr>
              <w:tab/>
              <w:t>Oprogramowanie dla tworzenia kopii zapasowych (Backup); automatyczne wykonywanie kopii plików z możliwością automatycznego przywrócenia wersji wcześniejszej.</w:t>
            </w:r>
          </w:p>
          <w:p w14:paraId="60305D08"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21.</w:t>
            </w:r>
            <w:r w:rsidRPr="002333EF">
              <w:rPr>
                <w:rFonts w:ascii="Verdana" w:hAnsi="Verdana"/>
                <w:sz w:val="16"/>
                <w:szCs w:val="16"/>
              </w:rPr>
              <w:tab/>
              <w:t>Możliwość przywracania obrazu plików systemowych do uprzednio zapisanej postaci.</w:t>
            </w:r>
          </w:p>
          <w:p w14:paraId="3A6DDAB1"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22.</w:t>
            </w:r>
            <w:r w:rsidRPr="002333EF">
              <w:rPr>
                <w:rFonts w:ascii="Verdana" w:hAnsi="Verdana"/>
                <w:sz w:val="16"/>
                <w:szCs w:val="16"/>
              </w:rPr>
              <w:tab/>
              <w:t>Możliwość przywracania systemu operacyjnego do stanu początkowego z pozostawieniem plików użytkownika.</w:t>
            </w:r>
          </w:p>
          <w:p w14:paraId="236B8986"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23.</w:t>
            </w:r>
            <w:r w:rsidRPr="002333EF">
              <w:rPr>
                <w:rFonts w:ascii="Verdana" w:hAnsi="Verdana"/>
                <w:sz w:val="16"/>
                <w:szCs w:val="16"/>
              </w:rPr>
              <w:tab/>
              <w:t>Możliwość blokowania lub dopuszczania dowolnych urządzeń peryferyjnych za pomocą polityk grupowych (np. przy użyciu numerów identyfikacyjnych sprzętu)."</w:t>
            </w:r>
          </w:p>
          <w:p w14:paraId="6F87AF9F"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24.</w:t>
            </w:r>
            <w:r w:rsidRPr="002333EF">
              <w:rPr>
                <w:rFonts w:ascii="Verdana" w:hAnsi="Verdana"/>
                <w:sz w:val="16"/>
                <w:szCs w:val="16"/>
              </w:rPr>
              <w:tab/>
              <w:t xml:space="preserve">Wbudowany mechanizm wirtualizacji typu </w:t>
            </w:r>
            <w:proofErr w:type="spellStart"/>
            <w:r w:rsidRPr="002333EF">
              <w:rPr>
                <w:rFonts w:ascii="Verdana" w:hAnsi="Verdana"/>
                <w:sz w:val="16"/>
                <w:szCs w:val="16"/>
              </w:rPr>
              <w:t>hypervisor</w:t>
            </w:r>
            <w:proofErr w:type="spellEnd"/>
            <w:r w:rsidRPr="002333EF">
              <w:rPr>
                <w:rFonts w:ascii="Verdana" w:hAnsi="Verdana"/>
                <w:sz w:val="16"/>
                <w:szCs w:val="16"/>
              </w:rPr>
              <w:t>."</w:t>
            </w:r>
          </w:p>
          <w:p w14:paraId="43694DB7"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25.</w:t>
            </w:r>
            <w:r w:rsidRPr="002333EF">
              <w:rPr>
                <w:rFonts w:ascii="Verdana" w:hAnsi="Verdana"/>
                <w:sz w:val="16"/>
                <w:szCs w:val="16"/>
              </w:rPr>
              <w:tab/>
              <w:t>Wbudowana możliwość zdalnego dostępu do systemu i pracy zdalnej z wykorzystaniem pełnego interfejsu graficznego.</w:t>
            </w:r>
          </w:p>
          <w:p w14:paraId="39D72F23"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26.</w:t>
            </w:r>
            <w:r w:rsidRPr="002333EF">
              <w:rPr>
                <w:rFonts w:ascii="Verdana" w:hAnsi="Verdana"/>
                <w:sz w:val="16"/>
                <w:szCs w:val="16"/>
              </w:rPr>
              <w:tab/>
              <w:t>Dostępność bezpłatnych biuletynów bezpieczeństwa związanych z działaniem systemu operacyjnego.</w:t>
            </w:r>
          </w:p>
          <w:p w14:paraId="0F381A66"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27.</w:t>
            </w:r>
            <w:r w:rsidRPr="002333EF">
              <w:rPr>
                <w:rFonts w:ascii="Verdana" w:hAnsi="Verdana"/>
                <w:sz w:val="16"/>
                <w:szCs w:val="16"/>
              </w:rPr>
              <w:tab/>
              <w:t xml:space="preserve">Wbudowana zapora internetowa (firewall) dla ochrony połączeń internetowych, zintegrowana z systemem </w:t>
            </w:r>
            <w:r w:rsidRPr="002333EF">
              <w:rPr>
                <w:rFonts w:ascii="Verdana" w:hAnsi="Verdana"/>
                <w:sz w:val="16"/>
                <w:szCs w:val="16"/>
              </w:rPr>
              <w:lastRenderedPageBreak/>
              <w:t>konsola do zarządzania ustawieniami zapory i regułami IP v4 i v6.</w:t>
            </w:r>
          </w:p>
          <w:p w14:paraId="765975DF"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28.</w:t>
            </w:r>
            <w:r w:rsidRPr="002333EF">
              <w:rPr>
                <w:rFonts w:ascii="Verdana" w:hAnsi="Verdana"/>
                <w:sz w:val="16"/>
                <w:szCs w:val="16"/>
              </w:rPr>
              <w:tab/>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610BDC67"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29.</w:t>
            </w:r>
            <w:r w:rsidRPr="002333EF">
              <w:rPr>
                <w:rFonts w:ascii="Verdana" w:hAnsi="Verdana"/>
                <w:sz w:val="16"/>
                <w:szCs w:val="16"/>
              </w:rPr>
              <w:tab/>
              <w:t>Możliwość zdefiniowania zarządzanych aplikacji w taki sposób aby automatycznie szyfrowały pliki na poziomie systemu plików. Blokowanie bezpośredniego kopiowania treści między aplikacjami zarządzanymi a niezarządzanymi.</w:t>
            </w:r>
          </w:p>
          <w:p w14:paraId="1F1346F1"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30.</w:t>
            </w:r>
            <w:r w:rsidRPr="002333EF">
              <w:rPr>
                <w:rFonts w:ascii="Verdana" w:hAnsi="Verdana"/>
                <w:sz w:val="16"/>
                <w:szCs w:val="16"/>
              </w:rPr>
              <w:tab/>
              <w:t>Wbudowany system uwierzytelnienia dwuskładnikowego oparty o certyfikat lub klucz prywatny oraz PIN lub uwierzytelnienie biometryczne.</w:t>
            </w:r>
          </w:p>
          <w:p w14:paraId="41955821"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31.</w:t>
            </w:r>
            <w:r w:rsidRPr="002333EF">
              <w:rPr>
                <w:rFonts w:ascii="Verdana" w:hAnsi="Verdana"/>
                <w:sz w:val="16"/>
                <w:szCs w:val="16"/>
              </w:rPr>
              <w:tab/>
              <w:t>Wbudowane mechanizmy ochrony antywirusowej i przeciw złośliwemu oprogramowaniu z zapewnionymi bezpłatnymi aktualizacjami.</w:t>
            </w:r>
          </w:p>
          <w:p w14:paraId="1962B5E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32.</w:t>
            </w:r>
            <w:r w:rsidRPr="002333EF">
              <w:rPr>
                <w:rFonts w:ascii="Verdana" w:hAnsi="Verdana"/>
                <w:sz w:val="16"/>
                <w:szCs w:val="16"/>
              </w:rPr>
              <w:tab/>
              <w:t>Wbudowany system szyfrowania dysku twardego ze wsparciem modułu TPM</w:t>
            </w:r>
          </w:p>
          <w:p w14:paraId="7AE8C5BD"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33.</w:t>
            </w:r>
            <w:r w:rsidRPr="002333EF">
              <w:rPr>
                <w:rFonts w:ascii="Verdana" w:hAnsi="Verdana"/>
                <w:sz w:val="16"/>
                <w:szCs w:val="16"/>
              </w:rPr>
              <w:tab/>
              <w:t>Możliwość tworzenia i przechowywania kopii zapasowych kluczy odzyskiwania do szyfrowania dysku w usługach katalogowych.</w:t>
            </w:r>
          </w:p>
          <w:p w14:paraId="4EF6E2AA"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34.</w:t>
            </w:r>
            <w:r w:rsidRPr="002333EF">
              <w:rPr>
                <w:rFonts w:ascii="Verdana" w:hAnsi="Verdana"/>
                <w:sz w:val="16"/>
                <w:szCs w:val="16"/>
              </w:rPr>
              <w:tab/>
              <w:t>Możliwość tworzenia wirtualnych kart inteligentnych.</w:t>
            </w:r>
          </w:p>
          <w:p w14:paraId="70626919"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35.</w:t>
            </w:r>
            <w:r w:rsidRPr="002333EF">
              <w:rPr>
                <w:rFonts w:ascii="Verdana" w:hAnsi="Verdana"/>
                <w:sz w:val="16"/>
                <w:szCs w:val="16"/>
              </w:rPr>
              <w:tab/>
              <w:t xml:space="preserve">Wsparcie dla </w:t>
            </w:r>
            <w:proofErr w:type="spellStart"/>
            <w:r w:rsidRPr="002333EF">
              <w:rPr>
                <w:rFonts w:ascii="Verdana" w:hAnsi="Verdana"/>
                <w:sz w:val="16"/>
                <w:szCs w:val="16"/>
              </w:rPr>
              <w:t>firmware</w:t>
            </w:r>
            <w:proofErr w:type="spellEnd"/>
            <w:r w:rsidRPr="002333EF">
              <w:rPr>
                <w:rFonts w:ascii="Verdana" w:hAnsi="Verdana"/>
                <w:sz w:val="16"/>
                <w:szCs w:val="16"/>
              </w:rPr>
              <w:t xml:space="preserve"> UEFI i funkcji bezpiecznego rozruchu (</w:t>
            </w:r>
            <w:proofErr w:type="spellStart"/>
            <w:r w:rsidRPr="002333EF">
              <w:rPr>
                <w:rFonts w:ascii="Verdana" w:hAnsi="Verdana"/>
                <w:sz w:val="16"/>
                <w:szCs w:val="16"/>
              </w:rPr>
              <w:t>Secure</w:t>
            </w:r>
            <w:proofErr w:type="spellEnd"/>
            <w:r w:rsidRPr="002333EF">
              <w:rPr>
                <w:rFonts w:ascii="Verdana" w:hAnsi="Verdana"/>
                <w:sz w:val="16"/>
                <w:szCs w:val="16"/>
              </w:rPr>
              <w:t xml:space="preserve"> </w:t>
            </w:r>
            <w:proofErr w:type="spellStart"/>
            <w:r w:rsidRPr="002333EF">
              <w:rPr>
                <w:rFonts w:ascii="Verdana" w:hAnsi="Verdana"/>
                <w:sz w:val="16"/>
                <w:szCs w:val="16"/>
              </w:rPr>
              <w:t>Boot</w:t>
            </w:r>
            <w:proofErr w:type="spellEnd"/>
            <w:r w:rsidRPr="002333EF">
              <w:rPr>
                <w:rFonts w:ascii="Verdana" w:hAnsi="Verdana"/>
                <w:sz w:val="16"/>
                <w:szCs w:val="16"/>
              </w:rPr>
              <w:t>)</w:t>
            </w:r>
          </w:p>
          <w:p w14:paraId="0A66E004"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36.</w:t>
            </w:r>
            <w:r w:rsidRPr="002333EF">
              <w:rPr>
                <w:rFonts w:ascii="Verdana" w:hAnsi="Verdana"/>
                <w:sz w:val="16"/>
                <w:szCs w:val="16"/>
              </w:rPr>
              <w:tab/>
              <w:t xml:space="preserve">Wbudowany w system, wykorzystywany automatycznie przez wbudowane przeglądarki filtr </w:t>
            </w:r>
            <w:proofErr w:type="spellStart"/>
            <w:r w:rsidRPr="002333EF">
              <w:rPr>
                <w:rFonts w:ascii="Verdana" w:hAnsi="Verdana"/>
                <w:sz w:val="16"/>
                <w:szCs w:val="16"/>
              </w:rPr>
              <w:t>reputacyjny</w:t>
            </w:r>
            <w:proofErr w:type="spellEnd"/>
            <w:r w:rsidRPr="002333EF">
              <w:rPr>
                <w:rFonts w:ascii="Verdana" w:hAnsi="Verdana"/>
                <w:sz w:val="16"/>
                <w:szCs w:val="16"/>
              </w:rPr>
              <w:t xml:space="preserve"> URL.</w:t>
            </w:r>
          </w:p>
          <w:p w14:paraId="27ACBDB7"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lastRenderedPageBreak/>
              <w:t>37.</w:t>
            </w:r>
            <w:r w:rsidRPr="002333EF">
              <w:rPr>
                <w:rFonts w:ascii="Verdana" w:hAnsi="Verdana"/>
                <w:sz w:val="16"/>
                <w:szCs w:val="16"/>
              </w:rPr>
              <w:tab/>
              <w:t>Wsparcie dla IPSEC oparte na politykach – wdrażanie IPSEC oparte na zestawach reguł definiujących ustawienia zarządzanych w sposób centralny.</w:t>
            </w:r>
          </w:p>
          <w:p w14:paraId="28F6DB2A"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38.</w:t>
            </w:r>
            <w:r w:rsidRPr="002333EF">
              <w:rPr>
                <w:rFonts w:ascii="Verdana" w:hAnsi="Verdana"/>
                <w:sz w:val="16"/>
                <w:szCs w:val="16"/>
              </w:rPr>
              <w:tab/>
              <w:t>Mechanizmy logowania w oparciu o:</w:t>
            </w:r>
          </w:p>
          <w:p w14:paraId="2142B140"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a.</w:t>
            </w:r>
            <w:r w:rsidRPr="002333EF">
              <w:rPr>
                <w:rFonts w:ascii="Verdana" w:hAnsi="Verdana"/>
                <w:sz w:val="16"/>
                <w:szCs w:val="16"/>
              </w:rPr>
              <w:tab/>
              <w:t>Login i hasło,</w:t>
            </w:r>
          </w:p>
          <w:p w14:paraId="1696B9AC"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b.</w:t>
            </w:r>
            <w:r w:rsidRPr="002333EF">
              <w:rPr>
                <w:rFonts w:ascii="Verdana" w:hAnsi="Verdana"/>
                <w:sz w:val="16"/>
                <w:szCs w:val="16"/>
              </w:rPr>
              <w:tab/>
              <w:t>Karty inteligentne i certyfikaty (</w:t>
            </w:r>
            <w:proofErr w:type="spellStart"/>
            <w:r w:rsidRPr="002333EF">
              <w:rPr>
                <w:rFonts w:ascii="Verdana" w:hAnsi="Verdana"/>
                <w:sz w:val="16"/>
                <w:szCs w:val="16"/>
              </w:rPr>
              <w:t>smartcard</w:t>
            </w:r>
            <w:proofErr w:type="spellEnd"/>
            <w:r w:rsidRPr="002333EF">
              <w:rPr>
                <w:rFonts w:ascii="Verdana" w:hAnsi="Verdana"/>
                <w:sz w:val="16"/>
                <w:szCs w:val="16"/>
              </w:rPr>
              <w:t>),</w:t>
            </w:r>
          </w:p>
          <w:p w14:paraId="2F5DB1A9"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c.</w:t>
            </w:r>
            <w:r w:rsidRPr="002333EF">
              <w:rPr>
                <w:rFonts w:ascii="Verdana" w:hAnsi="Verdana"/>
                <w:sz w:val="16"/>
                <w:szCs w:val="16"/>
              </w:rPr>
              <w:tab/>
              <w:t>Wirtualne karty inteligentne i certyfikaty (logowanie w oparciu o certyfikat chroniony poprzez moduł TPM),</w:t>
            </w:r>
          </w:p>
          <w:p w14:paraId="3875606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d.</w:t>
            </w:r>
            <w:r w:rsidRPr="002333EF">
              <w:rPr>
                <w:rFonts w:ascii="Verdana" w:hAnsi="Verdana"/>
                <w:sz w:val="16"/>
                <w:szCs w:val="16"/>
              </w:rPr>
              <w:tab/>
              <w:t>Certyfikat/Klucz i PIN</w:t>
            </w:r>
          </w:p>
          <w:p w14:paraId="09FF6E17"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e.</w:t>
            </w:r>
            <w:r w:rsidRPr="002333EF">
              <w:rPr>
                <w:rFonts w:ascii="Verdana" w:hAnsi="Verdana"/>
                <w:sz w:val="16"/>
                <w:szCs w:val="16"/>
              </w:rPr>
              <w:tab/>
              <w:t>Certyfikat/Klucz i uwierzytelnienie biometryczne</w:t>
            </w:r>
          </w:p>
          <w:p w14:paraId="272F1DB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39.</w:t>
            </w:r>
            <w:r w:rsidRPr="002333EF">
              <w:rPr>
                <w:rFonts w:ascii="Verdana" w:hAnsi="Verdana"/>
                <w:sz w:val="16"/>
                <w:szCs w:val="16"/>
              </w:rPr>
              <w:tab/>
              <w:t xml:space="preserve">Wsparcie dla uwierzytelniania na bazie </w:t>
            </w:r>
            <w:proofErr w:type="spellStart"/>
            <w:r w:rsidRPr="002333EF">
              <w:rPr>
                <w:rFonts w:ascii="Verdana" w:hAnsi="Verdana"/>
                <w:sz w:val="16"/>
                <w:szCs w:val="16"/>
              </w:rPr>
              <w:t>Kerberos</w:t>
            </w:r>
            <w:proofErr w:type="spellEnd"/>
            <w:r w:rsidRPr="002333EF">
              <w:rPr>
                <w:rFonts w:ascii="Verdana" w:hAnsi="Verdana"/>
                <w:sz w:val="16"/>
                <w:szCs w:val="16"/>
              </w:rPr>
              <w:t xml:space="preserve"> v. 5</w:t>
            </w:r>
          </w:p>
          <w:p w14:paraId="559368D1"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40.</w:t>
            </w:r>
            <w:r w:rsidRPr="002333EF">
              <w:rPr>
                <w:rFonts w:ascii="Verdana" w:hAnsi="Verdana"/>
                <w:sz w:val="16"/>
                <w:szCs w:val="16"/>
              </w:rPr>
              <w:tab/>
              <w:t>Wbudowany agent do zbierania danych na temat zagrożeń na stacji roboczej.</w:t>
            </w:r>
          </w:p>
          <w:p w14:paraId="1328FF62"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41.</w:t>
            </w:r>
            <w:r w:rsidRPr="002333EF">
              <w:rPr>
                <w:rFonts w:ascii="Verdana" w:hAnsi="Verdana"/>
                <w:sz w:val="16"/>
                <w:szCs w:val="16"/>
              </w:rPr>
              <w:tab/>
              <w:t>Wsparcie .NET Framework 2.x, 3.x i 4.x – możliwość uruchomienia aplikacji działających we wskazanych środowiskach</w:t>
            </w:r>
          </w:p>
          <w:p w14:paraId="26DA03D5" w14:textId="77777777" w:rsidR="002333EF" w:rsidRPr="002333EF" w:rsidRDefault="002333EF" w:rsidP="00CA3207">
            <w:pPr>
              <w:spacing w:line="360" w:lineRule="auto"/>
              <w:jc w:val="both"/>
              <w:rPr>
                <w:rFonts w:ascii="Verdana" w:hAnsi="Verdana"/>
                <w:sz w:val="16"/>
                <w:szCs w:val="16"/>
              </w:rPr>
            </w:pPr>
            <w:r w:rsidRPr="002333EF">
              <w:rPr>
                <w:rFonts w:ascii="Verdana" w:hAnsi="Verdana"/>
                <w:sz w:val="16"/>
                <w:szCs w:val="16"/>
              </w:rPr>
              <w:t>42.</w:t>
            </w:r>
            <w:r w:rsidRPr="002333EF">
              <w:rPr>
                <w:rFonts w:ascii="Verdana" w:hAnsi="Verdana"/>
                <w:sz w:val="16"/>
                <w:szCs w:val="16"/>
              </w:rPr>
              <w:tab/>
              <w:t xml:space="preserve">Wsparcie dla </w:t>
            </w:r>
            <w:proofErr w:type="spellStart"/>
            <w:r w:rsidRPr="002333EF">
              <w:rPr>
                <w:rFonts w:ascii="Verdana" w:hAnsi="Verdana"/>
                <w:sz w:val="16"/>
                <w:szCs w:val="16"/>
              </w:rPr>
              <w:t>VBScript</w:t>
            </w:r>
            <w:proofErr w:type="spellEnd"/>
            <w:r w:rsidRPr="002333EF">
              <w:rPr>
                <w:rFonts w:ascii="Verdana" w:hAnsi="Verdana"/>
                <w:sz w:val="16"/>
                <w:szCs w:val="16"/>
              </w:rPr>
              <w:t xml:space="preserve"> – możliwość uruchamiania interpretera poleceń</w:t>
            </w:r>
          </w:p>
          <w:p w14:paraId="14D1C2D2" w14:textId="77777777" w:rsidR="002333EF" w:rsidRPr="002333EF" w:rsidRDefault="002333EF" w:rsidP="00CA3207">
            <w:pPr>
              <w:rPr>
                <w:rFonts w:ascii="Verdana" w:hAnsi="Verdana"/>
                <w:bCs/>
                <w:sz w:val="16"/>
                <w:szCs w:val="16"/>
              </w:rPr>
            </w:pPr>
            <w:r w:rsidRPr="002333EF">
              <w:rPr>
                <w:rFonts w:ascii="Verdana" w:hAnsi="Verdana"/>
                <w:sz w:val="16"/>
                <w:szCs w:val="16"/>
              </w:rPr>
              <w:t>43.</w:t>
            </w:r>
            <w:r w:rsidRPr="002333EF">
              <w:rPr>
                <w:rFonts w:ascii="Verdana" w:hAnsi="Verdana"/>
                <w:sz w:val="16"/>
                <w:szCs w:val="16"/>
              </w:rPr>
              <w:tab/>
              <w:t xml:space="preserve">Wsparcie dla PowerShell 5.x – możliwość uruchamiania interpretera poleceń </w:t>
            </w:r>
          </w:p>
        </w:tc>
        <w:tc>
          <w:tcPr>
            <w:tcW w:w="2173" w:type="pct"/>
            <w:tcBorders>
              <w:top w:val="single" w:sz="4" w:space="0" w:color="auto"/>
              <w:left w:val="single" w:sz="4" w:space="0" w:color="auto"/>
              <w:bottom w:val="single" w:sz="4" w:space="0" w:color="auto"/>
              <w:right w:val="single" w:sz="4" w:space="0" w:color="auto"/>
            </w:tcBorders>
          </w:tcPr>
          <w:p w14:paraId="4E2BADDB" w14:textId="77777777" w:rsidR="002333EF" w:rsidRPr="002333EF" w:rsidRDefault="002333EF" w:rsidP="00CA3207">
            <w:pPr>
              <w:rPr>
                <w:rFonts w:ascii="Verdana" w:hAnsi="Verdana"/>
                <w:sz w:val="16"/>
                <w:szCs w:val="16"/>
                <w:highlight w:val="yellow"/>
              </w:rPr>
            </w:pPr>
          </w:p>
        </w:tc>
      </w:tr>
      <w:tr w:rsidR="002333EF" w:rsidRPr="002333EF" w14:paraId="71ED4329"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766C13F4"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2B466E67" w14:textId="77777777" w:rsidR="002333EF" w:rsidRPr="002333EF" w:rsidRDefault="002333EF" w:rsidP="00CA3207">
            <w:pPr>
              <w:rPr>
                <w:rFonts w:ascii="Verdana" w:hAnsi="Verdana"/>
                <w:bCs/>
                <w:sz w:val="16"/>
                <w:szCs w:val="16"/>
              </w:rPr>
            </w:pPr>
            <w:r w:rsidRPr="002333EF">
              <w:rPr>
                <w:rFonts w:ascii="Verdana" w:hAnsi="Verdana"/>
                <w:bCs/>
                <w:sz w:val="16"/>
                <w:szCs w:val="16"/>
              </w:rPr>
              <w:t>Oprogramowanie do aktualizacji sterowników</w:t>
            </w:r>
          </w:p>
        </w:tc>
        <w:tc>
          <w:tcPr>
            <w:tcW w:w="1857" w:type="pct"/>
            <w:tcBorders>
              <w:top w:val="single" w:sz="4" w:space="0" w:color="auto"/>
              <w:left w:val="single" w:sz="4" w:space="0" w:color="auto"/>
              <w:bottom w:val="single" w:sz="4" w:space="0" w:color="auto"/>
              <w:right w:val="single" w:sz="4" w:space="0" w:color="auto"/>
            </w:tcBorders>
          </w:tcPr>
          <w:p w14:paraId="48063B83" w14:textId="77777777" w:rsidR="002333EF" w:rsidRPr="002333EF" w:rsidRDefault="002333EF" w:rsidP="00CA3207">
            <w:pPr>
              <w:spacing w:line="276" w:lineRule="auto"/>
              <w:rPr>
                <w:rFonts w:ascii="Verdana" w:hAnsi="Verdana"/>
                <w:bCs/>
                <w:sz w:val="16"/>
                <w:szCs w:val="16"/>
              </w:rPr>
            </w:pPr>
            <w:r w:rsidRPr="002333EF">
              <w:rPr>
                <w:rFonts w:ascii="Verdana" w:hAnsi="Verdana"/>
                <w:bCs/>
                <w:sz w:val="16"/>
                <w:szCs w:val="16"/>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tc>
        <w:tc>
          <w:tcPr>
            <w:tcW w:w="2173" w:type="pct"/>
            <w:tcBorders>
              <w:top w:val="single" w:sz="4" w:space="0" w:color="auto"/>
              <w:left w:val="single" w:sz="4" w:space="0" w:color="auto"/>
              <w:bottom w:val="single" w:sz="4" w:space="0" w:color="auto"/>
              <w:right w:val="single" w:sz="4" w:space="0" w:color="auto"/>
            </w:tcBorders>
          </w:tcPr>
          <w:p w14:paraId="3225DF1E" w14:textId="77777777" w:rsidR="002333EF" w:rsidRPr="002333EF" w:rsidRDefault="002333EF" w:rsidP="00CA3207">
            <w:pPr>
              <w:rPr>
                <w:rFonts w:ascii="Verdana" w:hAnsi="Verdana"/>
                <w:sz w:val="16"/>
                <w:szCs w:val="16"/>
              </w:rPr>
            </w:pPr>
          </w:p>
        </w:tc>
      </w:tr>
      <w:tr w:rsidR="002333EF" w:rsidRPr="002333EF" w14:paraId="609100E8"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36365DC0"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5EB77147" w14:textId="77777777" w:rsidR="002333EF" w:rsidRPr="002333EF" w:rsidRDefault="002333EF" w:rsidP="00CA3207">
            <w:pPr>
              <w:rPr>
                <w:rFonts w:ascii="Verdana" w:hAnsi="Verdana"/>
                <w:bCs/>
                <w:sz w:val="16"/>
                <w:szCs w:val="16"/>
              </w:rPr>
            </w:pPr>
            <w:r w:rsidRPr="002333EF">
              <w:rPr>
                <w:rFonts w:ascii="Verdana" w:hAnsi="Verdana"/>
                <w:bCs/>
                <w:sz w:val="16"/>
                <w:szCs w:val="16"/>
              </w:rPr>
              <w:t>Gwarancja</w:t>
            </w:r>
          </w:p>
        </w:tc>
        <w:tc>
          <w:tcPr>
            <w:tcW w:w="1857" w:type="pct"/>
            <w:tcBorders>
              <w:top w:val="single" w:sz="4" w:space="0" w:color="auto"/>
              <w:left w:val="single" w:sz="4" w:space="0" w:color="auto"/>
              <w:bottom w:val="single" w:sz="4" w:space="0" w:color="auto"/>
              <w:right w:val="single" w:sz="4" w:space="0" w:color="auto"/>
            </w:tcBorders>
          </w:tcPr>
          <w:p w14:paraId="3E81AB87" w14:textId="63299B28" w:rsidR="002333EF" w:rsidRPr="002333EF" w:rsidRDefault="002333EF" w:rsidP="00CA3207">
            <w:pPr>
              <w:rPr>
                <w:rFonts w:ascii="Verdana" w:hAnsi="Verdana"/>
                <w:sz w:val="16"/>
                <w:szCs w:val="16"/>
              </w:rPr>
            </w:pPr>
            <w:r w:rsidRPr="002333EF">
              <w:rPr>
                <w:rFonts w:ascii="Verdana" w:hAnsi="Verdana"/>
                <w:sz w:val="16"/>
                <w:szCs w:val="16"/>
              </w:rPr>
              <w:t>Minimalny czas trwania wsparcia technicznego producenta wynosi 3</w:t>
            </w:r>
            <w:r w:rsidR="00C529E4">
              <w:rPr>
                <w:rFonts w:ascii="Verdana" w:hAnsi="Verdana"/>
                <w:sz w:val="16"/>
                <w:szCs w:val="16"/>
              </w:rPr>
              <w:t>6 miesięcy</w:t>
            </w:r>
            <w:r w:rsidRPr="002333EF">
              <w:rPr>
                <w:rFonts w:ascii="Verdana" w:hAnsi="Verdana"/>
                <w:sz w:val="16"/>
                <w:szCs w:val="16"/>
              </w:rPr>
              <w:t>.</w:t>
            </w:r>
          </w:p>
          <w:p w14:paraId="0F9E21C1" w14:textId="77777777" w:rsidR="002333EF" w:rsidRPr="002333EF" w:rsidRDefault="002333EF" w:rsidP="00CA3207">
            <w:pPr>
              <w:rPr>
                <w:rFonts w:ascii="Verdana" w:hAnsi="Verdana"/>
                <w:sz w:val="16"/>
                <w:szCs w:val="16"/>
              </w:rPr>
            </w:pPr>
          </w:p>
          <w:p w14:paraId="40819612" w14:textId="77777777" w:rsidR="002333EF" w:rsidRPr="002333EF" w:rsidRDefault="002333EF" w:rsidP="00CA3207">
            <w:pPr>
              <w:rPr>
                <w:rFonts w:ascii="Verdana" w:hAnsi="Verdana"/>
                <w:sz w:val="16"/>
                <w:szCs w:val="16"/>
              </w:rPr>
            </w:pPr>
            <w:r w:rsidRPr="002333EF">
              <w:rPr>
                <w:rFonts w:ascii="Verdana" w:hAnsi="Verdana"/>
                <w:sz w:val="16"/>
                <w:szCs w:val="16"/>
              </w:rPr>
              <w:t>Firma serwisująca musi posiadać ISO 9001 na świadczenie usług serwisowych oraz posiadać autoryzacje producenta urządzeń – dokumenty potwierdzające należy załączyć do oferty.</w:t>
            </w:r>
          </w:p>
          <w:p w14:paraId="466709C7" w14:textId="77777777" w:rsidR="002333EF" w:rsidRPr="002333EF" w:rsidRDefault="002333EF" w:rsidP="00CA3207">
            <w:pPr>
              <w:rPr>
                <w:rFonts w:ascii="Verdana" w:hAnsi="Verdana"/>
                <w:sz w:val="16"/>
                <w:szCs w:val="16"/>
              </w:rPr>
            </w:pPr>
            <w:r w:rsidRPr="002333EF">
              <w:rPr>
                <w:rFonts w:ascii="Verdana" w:hAnsi="Verdana"/>
                <w:sz w:val="16"/>
                <w:szCs w:val="16"/>
              </w:rPr>
              <w:t>Wymagane dołączenie do oferty oświadczenia Producenta potwierdzając, że Serwis urządzeń będzie realizowany bezpośrednio przez Producenta i/lub we współpracy z Autoryzowanym Partnerem Serwisowym Producenta.</w:t>
            </w:r>
          </w:p>
        </w:tc>
        <w:tc>
          <w:tcPr>
            <w:tcW w:w="2173" w:type="pct"/>
            <w:tcBorders>
              <w:top w:val="single" w:sz="4" w:space="0" w:color="auto"/>
              <w:left w:val="single" w:sz="4" w:space="0" w:color="auto"/>
              <w:bottom w:val="single" w:sz="4" w:space="0" w:color="auto"/>
              <w:right w:val="single" w:sz="4" w:space="0" w:color="auto"/>
            </w:tcBorders>
          </w:tcPr>
          <w:p w14:paraId="79EEFDF1" w14:textId="77777777" w:rsidR="002333EF" w:rsidRPr="002333EF" w:rsidRDefault="002333EF" w:rsidP="00CA3207">
            <w:pPr>
              <w:spacing w:line="276" w:lineRule="auto"/>
              <w:rPr>
                <w:rFonts w:ascii="Verdana" w:hAnsi="Verdana"/>
                <w:bCs/>
                <w:sz w:val="16"/>
                <w:szCs w:val="16"/>
                <w:highlight w:val="yellow"/>
              </w:rPr>
            </w:pPr>
          </w:p>
        </w:tc>
      </w:tr>
      <w:tr w:rsidR="002333EF" w:rsidRPr="002333EF" w14:paraId="2BC66E3E"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35DCB5F3"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6F3CF3CE" w14:textId="77777777" w:rsidR="002333EF" w:rsidRPr="002333EF" w:rsidRDefault="002333EF" w:rsidP="00CA3207">
            <w:pPr>
              <w:tabs>
                <w:tab w:val="left" w:pos="213"/>
              </w:tabs>
              <w:spacing w:line="300" w:lineRule="exact"/>
              <w:jc w:val="both"/>
              <w:rPr>
                <w:rFonts w:ascii="Verdana" w:hAnsi="Verdana"/>
                <w:sz w:val="16"/>
                <w:szCs w:val="16"/>
              </w:rPr>
            </w:pPr>
            <w:r w:rsidRPr="002333EF">
              <w:rPr>
                <w:rFonts w:ascii="Verdana" w:hAnsi="Verdana"/>
                <w:bCs/>
                <w:sz w:val="16"/>
                <w:szCs w:val="16"/>
              </w:rPr>
              <w:t>Wsparcie techniczne producenta</w:t>
            </w:r>
          </w:p>
        </w:tc>
        <w:tc>
          <w:tcPr>
            <w:tcW w:w="1857" w:type="pct"/>
            <w:tcBorders>
              <w:top w:val="single" w:sz="4" w:space="0" w:color="auto"/>
              <w:left w:val="single" w:sz="4" w:space="0" w:color="auto"/>
              <w:bottom w:val="single" w:sz="4" w:space="0" w:color="auto"/>
              <w:right w:val="single" w:sz="4" w:space="0" w:color="auto"/>
            </w:tcBorders>
          </w:tcPr>
          <w:p w14:paraId="10621F73" w14:textId="77777777" w:rsidR="002333EF" w:rsidRPr="002333EF" w:rsidRDefault="002333EF" w:rsidP="002333EF">
            <w:pPr>
              <w:numPr>
                <w:ilvl w:val="0"/>
                <w:numId w:val="25"/>
              </w:numPr>
              <w:spacing w:after="200"/>
              <w:rPr>
                <w:rFonts w:ascii="Verdana" w:hAnsi="Verdana"/>
                <w:bCs/>
                <w:sz w:val="16"/>
                <w:szCs w:val="16"/>
              </w:rPr>
            </w:pPr>
            <w:r w:rsidRPr="002333EF">
              <w:rPr>
                <w:rFonts w:ascii="Verdana" w:hAnsi="Verdana"/>
                <w:bCs/>
                <w:sz w:val="16"/>
                <w:szCs w:val="16"/>
              </w:rPr>
              <w:t xml:space="preserve">Zaawansowana diagnostyka sprzętowa oraz oprogramowania dostępna 24h/dobę na stronie producenta komputera </w:t>
            </w:r>
          </w:p>
          <w:p w14:paraId="1F5D2AC3" w14:textId="77777777" w:rsidR="002333EF" w:rsidRPr="002333EF" w:rsidRDefault="002333EF" w:rsidP="002333EF">
            <w:pPr>
              <w:numPr>
                <w:ilvl w:val="0"/>
                <w:numId w:val="25"/>
              </w:numPr>
              <w:spacing w:after="200"/>
              <w:rPr>
                <w:rFonts w:ascii="Verdana" w:hAnsi="Verdana"/>
                <w:bCs/>
                <w:sz w:val="16"/>
                <w:szCs w:val="16"/>
              </w:rPr>
            </w:pPr>
            <w:r w:rsidRPr="002333EF">
              <w:rPr>
                <w:rFonts w:ascii="Verdana" w:hAnsi="Verdana"/>
                <w:bCs/>
                <w:sz w:val="16"/>
                <w:szCs w:val="16"/>
              </w:rPr>
              <w:t xml:space="preserve">Bezpośredni kontakt z Autoryzowanym Partnerem Serwisowym Producenta (brak konieczności zgłaszania każdej usterki sprzętowej telefonicznie), mający na celu przyśpieszenie procesu diagnostyki i skrócenia czasu usunięcia usterki. </w:t>
            </w:r>
          </w:p>
          <w:p w14:paraId="543E4638" w14:textId="77777777" w:rsidR="002333EF" w:rsidRPr="002333EF" w:rsidRDefault="002333EF" w:rsidP="002333EF">
            <w:pPr>
              <w:numPr>
                <w:ilvl w:val="0"/>
                <w:numId w:val="25"/>
              </w:numPr>
              <w:spacing w:after="200"/>
              <w:rPr>
                <w:rFonts w:ascii="Verdana" w:hAnsi="Verdana"/>
                <w:bCs/>
                <w:sz w:val="16"/>
                <w:szCs w:val="16"/>
              </w:rPr>
            </w:pPr>
            <w:r w:rsidRPr="002333EF">
              <w:rPr>
                <w:rFonts w:ascii="Verdana" w:hAnsi="Verdana"/>
                <w:bCs/>
                <w:sz w:val="16"/>
                <w:szCs w:val="16"/>
              </w:rPr>
              <w:t>Aktualna lista Autoryzowanych Partnerów Serwisowych dostępna na stronie Producenta komputera</w:t>
            </w:r>
          </w:p>
          <w:p w14:paraId="7418A1D7" w14:textId="77777777" w:rsidR="002333EF" w:rsidRPr="002333EF" w:rsidRDefault="002333EF" w:rsidP="002333EF">
            <w:pPr>
              <w:numPr>
                <w:ilvl w:val="0"/>
                <w:numId w:val="25"/>
              </w:numPr>
              <w:spacing w:after="200"/>
              <w:rPr>
                <w:rFonts w:ascii="Verdana" w:hAnsi="Verdana"/>
                <w:bCs/>
                <w:sz w:val="16"/>
                <w:szCs w:val="16"/>
              </w:rPr>
            </w:pPr>
            <w:r w:rsidRPr="002333EF">
              <w:rPr>
                <w:rFonts w:ascii="Verdana" w:hAnsi="Verdana"/>
                <w:bCs/>
                <w:sz w:val="16"/>
                <w:szCs w:val="16"/>
              </w:rPr>
              <w:t xml:space="preserve">Infolinia wsparcia technicznego dedykowana do rozwiązywania usterek oprogramowania – możliwość kontaktu przez telefon, formularz web lub chat online, dostępna w dni powszednie od 9:00-18:00 </w:t>
            </w:r>
          </w:p>
          <w:p w14:paraId="7005AA97" w14:textId="77777777" w:rsidR="002333EF" w:rsidRPr="002333EF" w:rsidRDefault="002333EF" w:rsidP="00CA3207">
            <w:pPr>
              <w:rPr>
                <w:rFonts w:ascii="Verdana" w:hAnsi="Verdana"/>
                <w:sz w:val="16"/>
                <w:szCs w:val="16"/>
              </w:rPr>
            </w:pPr>
            <w:r w:rsidRPr="002333EF">
              <w:rPr>
                <w:rFonts w:ascii="Verdana" w:hAnsi="Verdana"/>
                <w:sz w:val="16"/>
                <w:szCs w:val="16"/>
              </w:rPr>
              <w:t xml:space="preserve">Wsparcie techniczne świadczone przez producenta lub autoryzowanego partnera serwisowego dla urządzeń i preinstalowanego oprogramowania OEM, zakupionego z urządzeniem, dostarczane zdalnie. </w:t>
            </w:r>
          </w:p>
          <w:p w14:paraId="246E5BDE" w14:textId="77777777" w:rsidR="002333EF" w:rsidRPr="002333EF" w:rsidRDefault="002333EF" w:rsidP="00CA3207">
            <w:pPr>
              <w:rPr>
                <w:rFonts w:ascii="Verdana" w:hAnsi="Verdana"/>
                <w:sz w:val="16"/>
                <w:szCs w:val="16"/>
              </w:rPr>
            </w:pPr>
            <w:r w:rsidRPr="002333EF">
              <w:rPr>
                <w:rFonts w:ascii="Verdana" w:hAnsi="Verdana"/>
                <w:sz w:val="16"/>
                <w:szCs w:val="16"/>
              </w:rPr>
              <w:t xml:space="preserve">Możliwość sprawdzenia aktualnego okresu i poziomu wsparcia technicznego dla urządzeń za </w:t>
            </w:r>
            <w:r w:rsidRPr="002333EF">
              <w:rPr>
                <w:rFonts w:ascii="Verdana" w:hAnsi="Verdana"/>
                <w:bCs/>
                <w:sz w:val="16"/>
                <w:szCs w:val="16"/>
              </w:rPr>
              <w:t>pośrednictwem strony internetowej producenta.</w:t>
            </w:r>
          </w:p>
          <w:p w14:paraId="38C7149D" w14:textId="77777777" w:rsidR="002333EF" w:rsidRPr="002333EF" w:rsidRDefault="002333EF" w:rsidP="00CA3207">
            <w:pPr>
              <w:rPr>
                <w:rFonts w:ascii="Verdana" w:hAnsi="Verdana"/>
                <w:sz w:val="16"/>
                <w:szCs w:val="16"/>
              </w:rPr>
            </w:pPr>
            <w:r w:rsidRPr="002333EF">
              <w:rPr>
                <w:rFonts w:ascii="Verdana" w:hAnsi="Verdana"/>
                <w:sz w:val="16"/>
                <w:szCs w:val="16"/>
              </w:rPr>
              <w:t>Przydzielenie zasobu w postaci kierownika technicznego w przypadku eskalacji problemów serwisowych.</w:t>
            </w:r>
          </w:p>
        </w:tc>
        <w:tc>
          <w:tcPr>
            <w:tcW w:w="2173" w:type="pct"/>
            <w:tcBorders>
              <w:top w:val="single" w:sz="4" w:space="0" w:color="auto"/>
              <w:left w:val="single" w:sz="4" w:space="0" w:color="auto"/>
              <w:bottom w:val="single" w:sz="4" w:space="0" w:color="auto"/>
              <w:right w:val="single" w:sz="4" w:space="0" w:color="auto"/>
            </w:tcBorders>
          </w:tcPr>
          <w:p w14:paraId="486E9105" w14:textId="77777777" w:rsidR="002333EF" w:rsidRPr="002333EF" w:rsidRDefault="002333EF" w:rsidP="00CA3207">
            <w:pPr>
              <w:spacing w:line="276" w:lineRule="auto"/>
              <w:rPr>
                <w:rFonts w:ascii="Verdana" w:hAnsi="Verdana"/>
                <w:sz w:val="16"/>
                <w:szCs w:val="16"/>
              </w:rPr>
            </w:pPr>
            <w:r w:rsidRPr="002333EF">
              <w:rPr>
                <w:rFonts w:ascii="Verdana" w:hAnsi="Verdana"/>
                <w:sz w:val="16"/>
                <w:szCs w:val="16"/>
              </w:rPr>
              <w:t>Należy podać link do:</w:t>
            </w:r>
          </w:p>
          <w:p w14:paraId="54BE3951" w14:textId="77777777" w:rsidR="002333EF" w:rsidRPr="002333EF" w:rsidRDefault="002333EF" w:rsidP="00CA3207">
            <w:pPr>
              <w:spacing w:line="276" w:lineRule="auto"/>
              <w:rPr>
                <w:rFonts w:ascii="Verdana" w:hAnsi="Verdana"/>
                <w:sz w:val="16"/>
                <w:szCs w:val="16"/>
              </w:rPr>
            </w:pPr>
            <w:r w:rsidRPr="002333EF">
              <w:rPr>
                <w:rFonts w:ascii="Verdana" w:hAnsi="Verdana"/>
                <w:sz w:val="16"/>
                <w:szCs w:val="16"/>
              </w:rPr>
              <w:t>- zaawansowanej diagnostyki</w:t>
            </w:r>
          </w:p>
          <w:p w14:paraId="20A9C3BA" w14:textId="77777777" w:rsidR="002333EF" w:rsidRPr="002333EF" w:rsidRDefault="002333EF" w:rsidP="00CA3207">
            <w:pPr>
              <w:spacing w:line="276" w:lineRule="auto"/>
              <w:rPr>
                <w:rFonts w:ascii="Verdana" w:hAnsi="Verdana"/>
                <w:sz w:val="16"/>
                <w:szCs w:val="16"/>
              </w:rPr>
            </w:pPr>
            <w:r w:rsidRPr="002333EF">
              <w:rPr>
                <w:rFonts w:ascii="Verdana" w:hAnsi="Verdana"/>
                <w:sz w:val="16"/>
                <w:szCs w:val="16"/>
              </w:rPr>
              <w:t>- do listy autoryzowanych Partnerów Serwisowych</w:t>
            </w:r>
          </w:p>
        </w:tc>
      </w:tr>
      <w:tr w:rsidR="002333EF" w:rsidRPr="002333EF" w14:paraId="7EB9FEC3" w14:textId="77777777" w:rsidTr="00B0670A">
        <w:trPr>
          <w:trHeight w:val="284"/>
        </w:trPr>
        <w:tc>
          <w:tcPr>
            <w:tcW w:w="224" w:type="pct"/>
            <w:tcBorders>
              <w:top w:val="single" w:sz="4" w:space="0" w:color="auto"/>
              <w:left w:val="single" w:sz="4" w:space="0" w:color="auto"/>
              <w:bottom w:val="single" w:sz="4" w:space="0" w:color="auto"/>
              <w:right w:val="single" w:sz="4" w:space="0" w:color="auto"/>
            </w:tcBorders>
          </w:tcPr>
          <w:p w14:paraId="768018C9" w14:textId="77777777" w:rsidR="002333EF" w:rsidRPr="002333EF" w:rsidRDefault="002333EF" w:rsidP="00B0670A">
            <w:pPr>
              <w:numPr>
                <w:ilvl w:val="0"/>
                <w:numId w:val="28"/>
              </w:numPr>
              <w:rPr>
                <w:rFonts w:ascii="Verdana" w:hAnsi="Verdana"/>
                <w:bCs/>
                <w:sz w:val="16"/>
                <w:szCs w:val="16"/>
              </w:rPr>
            </w:pPr>
          </w:p>
        </w:tc>
        <w:tc>
          <w:tcPr>
            <w:tcW w:w="746" w:type="pct"/>
            <w:tcBorders>
              <w:top w:val="single" w:sz="4" w:space="0" w:color="auto"/>
              <w:left w:val="single" w:sz="4" w:space="0" w:color="auto"/>
              <w:bottom w:val="single" w:sz="4" w:space="0" w:color="auto"/>
              <w:right w:val="single" w:sz="4" w:space="0" w:color="auto"/>
            </w:tcBorders>
          </w:tcPr>
          <w:p w14:paraId="2B43D62D" w14:textId="77777777" w:rsidR="002333EF" w:rsidRPr="002333EF" w:rsidRDefault="002333EF" w:rsidP="00CA3207">
            <w:pPr>
              <w:tabs>
                <w:tab w:val="left" w:pos="213"/>
              </w:tabs>
              <w:spacing w:line="300" w:lineRule="exact"/>
              <w:jc w:val="both"/>
              <w:rPr>
                <w:rFonts w:ascii="Verdana" w:hAnsi="Verdana"/>
                <w:bCs/>
                <w:sz w:val="16"/>
                <w:szCs w:val="16"/>
              </w:rPr>
            </w:pPr>
            <w:r w:rsidRPr="002333EF">
              <w:rPr>
                <w:rFonts w:ascii="Verdana" w:hAnsi="Verdana"/>
                <w:bCs/>
                <w:sz w:val="16"/>
                <w:szCs w:val="16"/>
              </w:rPr>
              <w:t>Wymagania dodatkowe</w:t>
            </w:r>
          </w:p>
        </w:tc>
        <w:tc>
          <w:tcPr>
            <w:tcW w:w="1857" w:type="pct"/>
            <w:tcBorders>
              <w:top w:val="single" w:sz="4" w:space="0" w:color="auto"/>
              <w:left w:val="single" w:sz="4" w:space="0" w:color="auto"/>
              <w:bottom w:val="single" w:sz="4" w:space="0" w:color="auto"/>
              <w:right w:val="single" w:sz="4" w:space="0" w:color="auto"/>
            </w:tcBorders>
          </w:tcPr>
          <w:p w14:paraId="647C3943" w14:textId="77777777" w:rsidR="002333EF" w:rsidRPr="002333EF" w:rsidRDefault="002333EF" w:rsidP="00CA3207">
            <w:pPr>
              <w:spacing w:line="276" w:lineRule="auto"/>
              <w:rPr>
                <w:rFonts w:ascii="Verdana" w:hAnsi="Verdana"/>
                <w:sz w:val="16"/>
                <w:szCs w:val="16"/>
              </w:rPr>
            </w:pPr>
          </w:p>
        </w:tc>
        <w:tc>
          <w:tcPr>
            <w:tcW w:w="2173" w:type="pct"/>
            <w:tcBorders>
              <w:top w:val="single" w:sz="4" w:space="0" w:color="auto"/>
              <w:left w:val="single" w:sz="4" w:space="0" w:color="auto"/>
              <w:bottom w:val="single" w:sz="4" w:space="0" w:color="auto"/>
              <w:right w:val="single" w:sz="4" w:space="0" w:color="auto"/>
            </w:tcBorders>
          </w:tcPr>
          <w:p w14:paraId="0CADB308" w14:textId="77777777" w:rsidR="002333EF" w:rsidRPr="002333EF" w:rsidRDefault="002333EF" w:rsidP="00CA3207">
            <w:pPr>
              <w:spacing w:line="276" w:lineRule="auto"/>
              <w:rPr>
                <w:rFonts w:ascii="Verdana" w:hAnsi="Verdana"/>
                <w:sz w:val="16"/>
                <w:szCs w:val="16"/>
              </w:rPr>
            </w:pPr>
          </w:p>
        </w:tc>
      </w:tr>
    </w:tbl>
    <w:p w14:paraId="61C31D29" w14:textId="77777777" w:rsidR="002333EF" w:rsidRPr="002333EF" w:rsidRDefault="002333EF" w:rsidP="00C66F94">
      <w:pPr>
        <w:jc w:val="both"/>
        <w:rPr>
          <w:rFonts w:ascii="Arial Narrow" w:hAnsi="Arial Narrow" w:cs="Arial"/>
          <w:b/>
          <w:bCs/>
          <w:sz w:val="16"/>
          <w:szCs w:val="16"/>
        </w:rPr>
      </w:pPr>
    </w:p>
    <w:sectPr w:rsidR="002333EF" w:rsidRPr="002333EF" w:rsidSect="00EC1645">
      <w:headerReference w:type="default" r:id="rId12"/>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F2E3F" w14:textId="77777777" w:rsidR="006B364E" w:rsidRDefault="006B364E" w:rsidP="00EC1645">
      <w:pPr>
        <w:spacing w:after="0" w:line="240" w:lineRule="auto"/>
      </w:pPr>
      <w:r>
        <w:separator/>
      </w:r>
    </w:p>
  </w:endnote>
  <w:endnote w:type="continuationSeparator" w:id="0">
    <w:p w14:paraId="42AFDFEA" w14:textId="77777777" w:rsidR="006B364E" w:rsidRDefault="006B364E" w:rsidP="00EC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A6E3" w14:textId="77777777" w:rsidR="006B364E" w:rsidRDefault="006B364E" w:rsidP="00EC1645">
      <w:pPr>
        <w:spacing w:after="0" w:line="240" w:lineRule="auto"/>
      </w:pPr>
      <w:r>
        <w:separator/>
      </w:r>
    </w:p>
  </w:footnote>
  <w:footnote w:type="continuationSeparator" w:id="0">
    <w:p w14:paraId="37928C61" w14:textId="77777777" w:rsidR="006B364E" w:rsidRDefault="006B364E" w:rsidP="00EC1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AC83" w14:textId="73D957DC" w:rsidR="00EC1645" w:rsidRDefault="00EC1645">
    <w:pPr>
      <w:pStyle w:val="Nagwek"/>
    </w:pPr>
    <w:r w:rsidRPr="00790E23">
      <w:rPr>
        <w:noProof/>
      </w:rPr>
      <w:drawing>
        <wp:inline distT="0" distB="0" distL="0" distR="0" wp14:anchorId="740C7812" wp14:editId="447960D8">
          <wp:extent cx="5760720" cy="59626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6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426"/>
    <w:multiLevelType w:val="hybridMultilevel"/>
    <w:tmpl w:val="6A440C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997F66"/>
    <w:multiLevelType w:val="multilevel"/>
    <w:tmpl w:val="8C1485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E4583C"/>
    <w:multiLevelType w:val="hybridMultilevel"/>
    <w:tmpl w:val="CAA481BA"/>
    <w:lvl w:ilvl="0" w:tplc="7D18739C">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0D7D75"/>
    <w:multiLevelType w:val="hybridMultilevel"/>
    <w:tmpl w:val="A5CAE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643E92"/>
    <w:multiLevelType w:val="hybridMultilevel"/>
    <w:tmpl w:val="52D403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9059EF"/>
    <w:multiLevelType w:val="hybridMultilevel"/>
    <w:tmpl w:val="EDC2C8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CC32AC"/>
    <w:multiLevelType w:val="hybridMultilevel"/>
    <w:tmpl w:val="F2CC1270"/>
    <w:lvl w:ilvl="0" w:tplc="E8BAC6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897704"/>
    <w:multiLevelType w:val="multilevel"/>
    <w:tmpl w:val="39C48278"/>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C857F3"/>
    <w:multiLevelType w:val="hybridMultilevel"/>
    <w:tmpl w:val="3ECC6BC0"/>
    <w:lvl w:ilvl="0" w:tplc="3DFAEB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4A47F7"/>
    <w:multiLevelType w:val="hybridMultilevel"/>
    <w:tmpl w:val="599C3000"/>
    <w:lvl w:ilvl="0" w:tplc="76E4990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B539A0"/>
    <w:multiLevelType w:val="multilevel"/>
    <w:tmpl w:val="B720E8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0B95BB1"/>
    <w:multiLevelType w:val="hybridMultilevel"/>
    <w:tmpl w:val="A7E6D194"/>
    <w:lvl w:ilvl="0" w:tplc="FFFFFFFF">
      <w:start w:val="1"/>
      <w:numFmt w:val="decimal"/>
      <w:lvlText w:val="%1."/>
      <w:lvlJc w:val="left"/>
      <w:pPr>
        <w:tabs>
          <w:tab w:val="num" w:pos="1080"/>
        </w:tabs>
        <w:ind w:left="1080" w:hanging="1080"/>
      </w:pPr>
      <w:rPr>
        <w:rFonts w:hint="default"/>
      </w:rPr>
    </w:lvl>
    <w:lvl w:ilvl="1" w:tplc="FFFFFFFF">
      <w:start w:val="1"/>
      <w:numFmt w:val="decimal"/>
      <w:lvlText w:val="%2."/>
      <w:lvlJc w:val="left"/>
      <w:pPr>
        <w:tabs>
          <w:tab w:val="num" w:pos="1440"/>
        </w:tabs>
        <w:ind w:left="1440" w:hanging="360"/>
      </w:pPr>
    </w:lvl>
    <w:lvl w:ilvl="2" w:tplc="FFFFFFFF">
      <w:start w:val="512"/>
      <w:numFmt w:val="bullet"/>
      <w:lvlText w:val="-"/>
      <w:lvlJc w:val="left"/>
      <w:pPr>
        <w:tabs>
          <w:tab w:val="num" w:pos="2340"/>
        </w:tabs>
        <w:ind w:left="2340" w:hanging="360"/>
      </w:pPr>
      <w:rPr>
        <w:rFonts w:ascii="Tahoma" w:eastAsia="Times New Roman" w:hAnsi="Tahoma" w:cs="Tahoma"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8055D19"/>
    <w:multiLevelType w:val="hybridMultilevel"/>
    <w:tmpl w:val="C27E060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9546454"/>
    <w:multiLevelType w:val="hybridMultilevel"/>
    <w:tmpl w:val="5B228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EF38F8"/>
    <w:multiLevelType w:val="hybridMultilevel"/>
    <w:tmpl w:val="26866DAC"/>
    <w:lvl w:ilvl="0" w:tplc="B1B61D52">
      <w:numFmt w:val="bullet"/>
      <w:lvlText w:val="-"/>
      <w:lvlJc w:val="left"/>
      <w:pPr>
        <w:ind w:left="360" w:hanging="360"/>
      </w:pPr>
      <w:rPr>
        <w:rFonts w:ascii="Calibri" w:eastAsia="Times New Roman" w:hAnsi="Calibri" w:cs="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520811"/>
    <w:multiLevelType w:val="hybridMultilevel"/>
    <w:tmpl w:val="495CAF94"/>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96918"/>
    <w:multiLevelType w:val="hybridMultilevel"/>
    <w:tmpl w:val="57F265E2"/>
    <w:lvl w:ilvl="0" w:tplc="AD401F04">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4817918"/>
    <w:multiLevelType w:val="hybridMultilevel"/>
    <w:tmpl w:val="BE08CCC0"/>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F16F6"/>
    <w:multiLevelType w:val="hybridMultilevel"/>
    <w:tmpl w:val="B8CCFC08"/>
    <w:lvl w:ilvl="0" w:tplc="EA34538C">
      <w:start w:val="5"/>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699260D"/>
    <w:multiLevelType w:val="hybridMultilevel"/>
    <w:tmpl w:val="3A1E152C"/>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112257"/>
    <w:multiLevelType w:val="hybridMultilevel"/>
    <w:tmpl w:val="2C96C2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9F77A7"/>
    <w:multiLevelType w:val="hybridMultilevel"/>
    <w:tmpl w:val="0B5AF1D6"/>
    <w:lvl w:ilvl="0" w:tplc="A5065534">
      <w:start w:val="5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42BF2"/>
    <w:multiLevelType w:val="hybridMultilevel"/>
    <w:tmpl w:val="3D10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E3D4A1D"/>
    <w:multiLevelType w:val="hybridMultilevel"/>
    <w:tmpl w:val="F4F027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04888404">
    <w:abstractNumId w:val="8"/>
  </w:num>
  <w:num w:numId="2" w16cid:durableId="1092361458">
    <w:abstractNumId w:val="20"/>
  </w:num>
  <w:num w:numId="3" w16cid:durableId="416826145">
    <w:abstractNumId w:val="22"/>
  </w:num>
  <w:num w:numId="4" w16cid:durableId="128135774">
    <w:abstractNumId w:val="2"/>
  </w:num>
  <w:num w:numId="5" w16cid:durableId="1054695622">
    <w:abstractNumId w:val="1"/>
  </w:num>
  <w:num w:numId="6" w16cid:durableId="454060383">
    <w:abstractNumId w:val="10"/>
  </w:num>
  <w:num w:numId="7" w16cid:durableId="717163656">
    <w:abstractNumId w:val="7"/>
  </w:num>
  <w:num w:numId="8" w16cid:durableId="1150488786">
    <w:abstractNumId w:val="14"/>
  </w:num>
  <w:num w:numId="9" w16cid:durableId="2041935787">
    <w:abstractNumId w:val="26"/>
  </w:num>
  <w:num w:numId="10" w16cid:durableId="968048325">
    <w:abstractNumId w:val="0"/>
  </w:num>
  <w:num w:numId="11" w16cid:durableId="1664435230">
    <w:abstractNumId w:val="5"/>
  </w:num>
  <w:num w:numId="12" w16cid:durableId="1962956605">
    <w:abstractNumId w:val="27"/>
  </w:num>
  <w:num w:numId="13" w16cid:durableId="373625069">
    <w:abstractNumId w:val="24"/>
  </w:num>
  <w:num w:numId="14" w16cid:durableId="1789162921">
    <w:abstractNumId w:val="18"/>
  </w:num>
  <w:num w:numId="15" w16cid:durableId="1868593631">
    <w:abstractNumId w:val="16"/>
  </w:num>
  <w:num w:numId="16" w16cid:durableId="578487206">
    <w:abstractNumId w:val="13"/>
  </w:num>
  <w:num w:numId="17" w16cid:durableId="1242105089">
    <w:abstractNumId w:val="3"/>
  </w:num>
  <w:num w:numId="18" w16cid:durableId="933635574">
    <w:abstractNumId w:val="15"/>
  </w:num>
  <w:num w:numId="19" w16cid:durableId="179206231">
    <w:abstractNumId w:val="9"/>
  </w:num>
  <w:num w:numId="20" w16cid:durableId="555166274">
    <w:abstractNumId w:val="23"/>
  </w:num>
  <w:num w:numId="21" w16cid:durableId="1054085033">
    <w:abstractNumId w:val="19"/>
  </w:num>
  <w:num w:numId="22" w16cid:durableId="239340303">
    <w:abstractNumId w:val="12"/>
  </w:num>
  <w:num w:numId="23" w16cid:durableId="2008242666">
    <w:abstractNumId w:val="21"/>
  </w:num>
  <w:num w:numId="24" w16cid:durableId="51080153">
    <w:abstractNumId w:val="25"/>
  </w:num>
  <w:num w:numId="25" w16cid:durableId="2131245879">
    <w:abstractNumId w:val="4"/>
  </w:num>
  <w:num w:numId="26" w16cid:durableId="1792703620">
    <w:abstractNumId w:val="6"/>
  </w:num>
  <w:num w:numId="27" w16cid:durableId="871767426">
    <w:abstractNumId w:val="17"/>
  </w:num>
  <w:num w:numId="28" w16cid:durableId="15918157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81"/>
    <w:rsid w:val="000443E6"/>
    <w:rsid w:val="0005766B"/>
    <w:rsid w:val="0007340A"/>
    <w:rsid w:val="000755B7"/>
    <w:rsid w:val="000803B6"/>
    <w:rsid w:val="00080825"/>
    <w:rsid w:val="00093091"/>
    <w:rsid w:val="000A0950"/>
    <w:rsid w:val="000A2AB4"/>
    <w:rsid w:val="000B77DA"/>
    <w:rsid w:val="000C12E2"/>
    <w:rsid w:val="000D0398"/>
    <w:rsid w:val="000D7AC7"/>
    <w:rsid w:val="000E1E68"/>
    <w:rsid w:val="000E3E3D"/>
    <w:rsid w:val="00143C8E"/>
    <w:rsid w:val="001601A7"/>
    <w:rsid w:val="00162205"/>
    <w:rsid w:val="00163EF8"/>
    <w:rsid w:val="0017039B"/>
    <w:rsid w:val="00174680"/>
    <w:rsid w:val="00174DCA"/>
    <w:rsid w:val="0018273F"/>
    <w:rsid w:val="001864E6"/>
    <w:rsid w:val="001A5BBD"/>
    <w:rsid w:val="001B0AB8"/>
    <w:rsid w:val="001C5CF6"/>
    <w:rsid w:val="001E2FD3"/>
    <w:rsid w:val="001E4223"/>
    <w:rsid w:val="00213FD4"/>
    <w:rsid w:val="002159E2"/>
    <w:rsid w:val="00216A0B"/>
    <w:rsid w:val="002241CC"/>
    <w:rsid w:val="00226FD2"/>
    <w:rsid w:val="002333EF"/>
    <w:rsid w:val="002358E2"/>
    <w:rsid w:val="00237F39"/>
    <w:rsid w:val="00261C9A"/>
    <w:rsid w:val="00287403"/>
    <w:rsid w:val="00291F21"/>
    <w:rsid w:val="002B0473"/>
    <w:rsid w:val="002B6C8D"/>
    <w:rsid w:val="002C22C6"/>
    <w:rsid w:val="002D326E"/>
    <w:rsid w:val="002E0EFA"/>
    <w:rsid w:val="00301AEE"/>
    <w:rsid w:val="003150F5"/>
    <w:rsid w:val="003151A5"/>
    <w:rsid w:val="003200AC"/>
    <w:rsid w:val="003266DF"/>
    <w:rsid w:val="00347E53"/>
    <w:rsid w:val="003645A7"/>
    <w:rsid w:val="00372E8D"/>
    <w:rsid w:val="00380143"/>
    <w:rsid w:val="003914CD"/>
    <w:rsid w:val="00397D45"/>
    <w:rsid w:val="003A7880"/>
    <w:rsid w:val="003B71CE"/>
    <w:rsid w:val="003C5D3D"/>
    <w:rsid w:val="004214D3"/>
    <w:rsid w:val="00422863"/>
    <w:rsid w:val="00435B94"/>
    <w:rsid w:val="004427A5"/>
    <w:rsid w:val="004505E4"/>
    <w:rsid w:val="00463DEB"/>
    <w:rsid w:val="00480478"/>
    <w:rsid w:val="004866C3"/>
    <w:rsid w:val="00492A34"/>
    <w:rsid w:val="004B2B25"/>
    <w:rsid w:val="004C67D2"/>
    <w:rsid w:val="004D7C91"/>
    <w:rsid w:val="00504E9C"/>
    <w:rsid w:val="0052278E"/>
    <w:rsid w:val="005325BE"/>
    <w:rsid w:val="00534321"/>
    <w:rsid w:val="00547987"/>
    <w:rsid w:val="00580889"/>
    <w:rsid w:val="005C21D7"/>
    <w:rsid w:val="005C4AF4"/>
    <w:rsid w:val="005C64BD"/>
    <w:rsid w:val="005D4509"/>
    <w:rsid w:val="005D649C"/>
    <w:rsid w:val="005D657F"/>
    <w:rsid w:val="005E73F3"/>
    <w:rsid w:val="00611BB8"/>
    <w:rsid w:val="0062306B"/>
    <w:rsid w:val="006471F3"/>
    <w:rsid w:val="0068353E"/>
    <w:rsid w:val="00691A1D"/>
    <w:rsid w:val="006A3D0F"/>
    <w:rsid w:val="006B169F"/>
    <w:rsid w:val="006B364E"/>
    <w:rsid w:val="006B3A75"/>
    <w:rsid w:val="006B6EB5"/>
    <w:rsid w:val="006D0E80"/>
    <w:rsid w:val="006E3FEE"/>
    <w:rsid w:val="00727317"/>
    <w:rsid w:val="007301FE"/>
    <w:rsid w:val="00740B97"/>
    <w:rsid w:val="00753858"/>
    <w:rsid w:val="00754B17"/>
    <w:rsid w:val="00760E51"/>
    <w:rsid w:val="007851D2"/>
    <w:rsid w:val="0079243E"/>
    <w:rsid w:val="007A510C"/>
    <w:rsid w:val="007A71B2"/>
    <w:rsid w:val="007B4144"/>
    <w:rsid w:val="007C2219"/>
    <w:rsid w:val="007C7FBD"/>
    <w:rsid w:val="0080111F"/>
    <w:rsid w:val="008232EF"/>
    <w:rsid w:val="0084297C"/>
    <w:rsid w:val="0084379B"/>
    <w:rsid w:val="0084529B"/>
    <w:rsid w:val="00853713"/>
    <w:rsid w:val="00854E47"/>
    <w:rsid w:val="008552A5"/>
    <w:rsid w:val="00861122"/>
    <w:rsid w:val="008754A6"/>
    <w:rsid w:val="00882BEC"/>
    <w:rsid w:val="00884664"/>
    <w:rsid w:val="00893215"/>
    <w:rsid w:val="008B2FC4"/>
    <w:rsid w:val="008D5701"/>
    <w:rsid w:val="0095426F"/>
    <w:rsid w:val="009562FD"/>
    <w:rsid w:val="00966AB1"/>
    <w:rsid w:val="00994481"/>
    <w:rsid w:val="009A5DEF"/>
    <w:rsid w:val="009B30E3"/>
    <w:rsid w:val="009D4BFD"/>
    <w:rsid w:val="009F3FFD"/>
    <w:rsid w:val="009F6116"/>
    <w:rsid w:val="00A13695"/>
    <w:rsid w:val="00A1663A"/>
    <w:rsid w:val="00A26D1B"/>
    <w:rsid w:val="00A356DE"/>
    <w:rsid w:val="00A42005"/>
    <w:rsid w:val="00A43ED9"/>
    <w:rsid w:val="00A51949"/>
    <w:rsid w:val="00A64566"/>
    <w:rsid w:val="00A64FFF"/>
    <w:rsid w:val="00A773D4"/>
    <w:rsid w:val="00AB52DF"/>
    <w:rsid w:val="00AC611C"/>
    <w:rsid w:val="00AE2E1C"/>
    <w:rsid w:val="00AE38F4"/>
    <w:rsid w:val="00B0670A"/>
    <w:rsid w:val="00B073A7"/>
    <w:rsid w:val="00B31A40"/>
    <w:rsid w:val="00B350AD"/>
    <w:rsid w:val="00B5408B"/>
    <w:rsid w:val="00B5429E"/>
    <w:rsid w:val="00B61578"/>
    <w:rsid w:val="00B624CD"/>
    <w:rsid w:val="00B6663F"/>
    <w:rsid w:val="00B9187B"/>
    <w:rsid w:val="00BC43CF"/>
    <w:rsid w:val="00BC6AA3"/>
    <w:rsid w:val="00BE4849"/>
    <w:rsid w:val="00BF4C2F"/>
    <w:rsid w:val="00BF7D60"/>
    <w:rsid w:val="00C075A8"/>
    <w:rsid w:val="00C127FA"/>
    <w:rsid w:val="00C2638F"/>
    <w:rsid w:val="00C529E4"/>
    <w:rsid w:val="00C66F94"/>
    <w:rsid w:val="00C7302F"/>
    <w:rsid w:val="00C824FF"/>
    <w:rsid w:val="00C82574"/>
    <w:rsid w:val="00C93BE9"/>
    <w:rsid w:val="00C96280"/>
    <w:rsid w:val="00CB09C8"/>
    <w:rsid w:val="00CB634C"/>
    <w:rsid w:val="00CC1277"/>
    <w:rsid w:val="00CD5DB2"/>
    <w:rsid w:val="00CF1B7E"/>
    <w:rsid w:val="00CF34EC"/>
    <w:rsid w:val="00CF7AE5"/>
    <w:rsid w:val="00D11E89"/>
    <w:rsid w:val="00D13F11"/>
    <w:rsid w:val="00D20346"/>
    <w:rsid w:val="00D22232"/>
    <w:rsid w:val="00D2493C"/>
    <w:rsid w:val="00D24DCD"/>
    <w:rsid w:val="00D3115A"/>
    <w:rsid w:val="00D32F14"/>
    <w:rsid w:val="00D40669"/>
    <w:rsid w:val="00D41102"/>
    <w:rsid w:val="00D569D3"/>
    <w:rsid w:val="00D625E8"/>
    <w:rsid w:val="00D634A4"/>
    <w:rsid w:val="00D66895"/>
    <w:rsid w:val="00D67D54"/>
    <w:rsid w:val="00D77CF4"/>
    <w:rsid w:val="00D87241"/>
    <w:rsid w:val="00D952B7"/>
    <w:rsid w:val="00DB501D"/>
    <w:rsid w:val="00DE271F"/>
    <w:rsid w:val="00DE323E"/>
    <w:rsid w:val="00DE409F"/>
    <w:rsid w:val="00DE5775"/>
    <w:rsid w:val="00E13B3B"/>
    <w:rsid w:val="00E14DAF"/>
    <w:rsid w:val="00E15456"/>
    <w:rsid w:val="00E52831"/>
    <w:rsid w:val="00EA0C9E"/>
    <w:rsid w:val="00EB0370"/>
    <w:rsid w:val="00EC1645"/>
    <w:rsid w:val="00EE0311"/>
    <w:rsid w:val="00F02722"/>
    <w:rsid w:val="00F06554"/>
    <w:rsid w:val="00F2495E"/>
    <w:rsid w:val="00F30A96"/>
    <w:rsid w:val="00F64BCF"/>
    <w:rsid w:val="00F94991"/>
    <w:rsid w:val="00FB2803"/>
    <w:rsid w:val="00FC0AD3"/>
    <w:rsid w:val="00FC47D4"/>
    <w:rsid w:val="00FD7F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AFC3F"/>
  <w15:chartTrackingRefBased/>
  <w15:docId w15:val="{733BFAF5-2EE0-45B4-B187-EC9F0FBF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6F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normalny tekst,Obiekt,BulletC,Akapit z listą31,NOWY,Akapit z listą32,Akapit z listą3,CW_Lista,L1,Akapit z listą5,T_SZ_List Paragraph,Kolorowa lista — akcent 11,Wyliczanie"/>
    <w:basedOn w:val="Normalny"/>
    <w:link w:val="AkapitzlistZnak"/>
    <w:uiPriority w:val="34"/>
    <w:qFormat/>
    <w:rsid w:val="00994481"/>
    <w:pPr>
      <w:ind w:left="720"/>
      <w:contextualSpacing/>
    </w:pPr>
  </w:style>
  <w:style w:type="table" w:styleId="Tabela-Siatka">
    <w:name w:val="Table Grid"/>
    <w:basedOn w:val="Standardowy"/>
    <w:uiPriority w:val="39"/>
    <w:rsid w:val="00884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D0398"/>
    <w:rPr>
      <w:color w:val="0563C1" w:themeColor="hyperlink"/>
      <w:u w:val="single"/>
    </w:rPr>
  </w:style>
  <w:style w:type="character" w:customStyle="1" w:styleId="Nierozpoznanawzmianka1">
    <w:name w:val="Nierozpoznana wzmianka1"/>
    <w:basedOn w:val="Domylnaczcionkaakapitu"/>
    <w:uiPriority w:val="99"/>
    <w:semiHidden/>
    <w:unhideWhenUsed/>
    <w:rsid w:val="000D0398"/>
    <w:rPr>
      <w:color w:val="605E5C"/>
      <w:shd w:val="clear" w:color="auto" w:fill="E1DFDD"/>
    </w:rPr>
  </w:style>
  <w:style w:type="character" w:customStyle="1" w:styleId="AkapitzlistZnak">
    <w:name w:val="Akapit z listą Znak"/>
    <w:aliases w:val="Numerowanie Znak,List Paragraph Znak,Akapit z listą BS Znak,normalny tekst Znak,Obiekt Znak,BulletC Znak,Akapit z listą31 Znak,NOWY Znak,Akapit z listą32 Znak,Akapit z listą3 Znak,CW_Lista Znak,L1 Znak,Akapit z listą5 Znak"/>
    <w:link w:val="Akapitzlist"/>
    <w:uiPriority w:val="34"/>
    <w:qFormat/>
    <w:locked/>
    <w:rsid w:val="00754B17"/>
  </w:style>
  <w:style w:type="paragraph" w:customStyle="1" w:styleId="Tabelapozycja">
    <w:name w:val="Tabela pozycja"/>
    <w:basedOn w:val="Normalny"/>
    <w:rsid w:val="00853713"/>
    <w:pPr>
      <w:spacing w:after="0" w:line="240" w:lineRule="auto"/>
    </w:pPr>
    <w:rPr>
      <w:rFonts w:ascii="Arial" w:eastAsia="MS Outlook" w:hAnsi="Arial" w:cs="Times New Roman"/>
      <w:szCs w:val="20"/>
      <w:lang w:eastAsia="pl-PL"/>
    </w:rPr>
  </w:style>
  <w:style w:type="character" w:styleId="Nierozpoznanawzmianka">
    <w:name w:val="Unresolved Mention"/>
    <w:basedOn w:val="Domylnaczcionkaakapitu"/>
    <w:uiPriority w:val="99"/>
    <w:semiHidden/>
    <w:unhideWhenUsed/>
    <w:rsid w:val="003645A7"/>
    <w:rPr>
      <w:color w:val="605E5C"/>
      <w:shd w:val="clear" w:color="auto" w:fill="E1DFDD"/>
    </w:rPr>
  </w:style>
  <w:style w:type="paragraph" w:styleId="Nagwek">
    <w:name w:val="header"/>
    <w:basedOn w:val="Normalny"/>
    <w:link w:val="NagwekZnak"/>
    <w:uiPriority w:val="99"/>
    <w:unhideWhenUsed/>
    <w:rsid w:val="00EC16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1645"/>
  </w:style>
  <w:style w:type="paragraph" w:styleId="Stopka">
    <w:name w:val="footer"/>
    <w:basedOn w:val="Normalny"/>
    <w:link w:val="StopkaZnak"/>
    <w:uiPriority w:val="99"/>
    <w:unhideWhenUsed/>
    <w:rsid w:val="00EC16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1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9697">
      <w:bodyDiv w:val="1"/>
      <w:marLeft w:val="0"/>
      <w:marRight w:val="0"/>
      <w:marTop w:val="0"/>
      <w:marBottom w:val="0"/>
      <w:divBdr>
        <w:top w:val="none" w:sz="0" w:space="0" w:color="auto"/>
        <w:left w:val="none" w:sz="0" w:space="0" w:color="auto"/>
        <w:bottom w:val="none" w:sz="0" w:space="0" w:color="auto"/>
        <w:right w:val="none" w:sz="0" w:space="0" w:color="auto"/>
      </w:divBdr>
    </w:div>
    <w:div w:id="1115978604">
      <w:bodyDiv w:val="1"/>
      <w:marLeft w:val="0"/>
      <w:marRight w:val="0"/>
      <w:marTop w:val="0"/>
      <w:marBottom w:val="0"/>
      <w:divBdr>
        <w:top w:val="none" w:sz="0" w:space="0" w:color="auto"/>
        <w:left w:val="none" w:sz="0" w:space="0" w:color="auto"/>
        <w:bottom w:val="none" w:sz="0" w:space="0" w:color="auto"/>
        <w:right w:val="none" w:sz="0" w:space="0" w:color="auto"/>
      </w:divBdr>
    </w:div>
    <w:div w:id="140151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eat.net" TargetMode="External"/><Relationship Id="rId5" Type="http://schemas.openxmlformats.org/officeDocument/2006/relationships/settings" Target="settings.xml"/><Relationship Id="rId10" Type="http://schemas.openxmlformats.org/officeDocument/2006/relationships/hyperlink" Target="http://www.cpubenchmark.net/cpu_list.php" TargetMode="External"/><Relationship Id="rId4" Type="http://schemas.openxmlformats.org/officeDocument/2006/relationships/styles" Target="styles.xml"/><Relationship Id="rId9" Type="http://schemas.openxmlformats.org/officeDocument/2006/relationships/hyperlink" Target="http://www.cpubenchmark.net/cpu_list.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1C0A6F6B5B1247A345FA83C588B070" ma:contentTypeVersion="2" ma:contentTypeDescription="Utwórz nowy dokument." ma:contentTypeScope="" ma:versionID="de6d8bdb8f98af384808260755882744">
  <xsd:schema xmlns:xsd="http://www.w3.org/2001/XMLSchema" xmlns:xs="http://www.w3.org/2001/XMLSchema" xmlns:p="http://schemas.microsoft.com/office/2006/metadata/properties" xmlns:ns2="e501b9ca-a6fc-4bc7-965e-c1e21ac2f62c" targetNamespace="http://schemas.microsoft.com/office/2006/metadata/properties" ma:root="true" ma:fieldsID="0a3ecac8263354ac0eb0fb5c722d2568" ns2:_="">
    <xsd:import namespace="e501b9ca-a6fc-4bc7-965e-c1e21ac2f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1b9ca-a6fc-4bc7-965e-c1e21ac2f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A7460-4A60-49DC-BC24-E5D730C7D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1b9ca-a6fc-4bc7-965e-c1e21ac2f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CD7064-7E21-47AD-954D-92125BB4B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24</Pages>
  <Words>6968</Words>
  <Characters>41814</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Grzelak</dc:creator>
  <cp:keywords/>
  <dc:description/>
  <cp:lastModifiedBy>Katarzyna Sokalska</cp:lastModifiedBy>
  <cp:revision>138</cp:revision>
  <cp:lastPrinted>2022-10-14T05:30:00Z</cp:lastPrinted>
  <dcterms:created xsi:type="dcterms:W3CDTF">2022-05-18T12:14:00Z</dcterms:created>
  <dcterms:modified xsi:type="dcterms:W3CDTF">2022-11-22T09:45:00Z</dcterms:modified>
</cp:coreProperties>
</file>